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6F6" w:rsidRPr="00B957EE" w:rsidRDefault="004826F6" w:rsidP="004826F6">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imes New Roman" w:hAnsi="Times New Roman" w:cs="Times New Roman"/>
          <w:b/>
          <w:i/>
          <w:sz w:val="28"/>
          <w:szCs w:val="24"/>
        </w:rPr>
      </w:pPr>
      <w:bookmarkStart w:id="0" w:name="_GoBack"/>
      <w:bookmarkEnd w:id="0"/>
      <w:r w:rsidRPr="00B957EE">
        <w:rPr>
          <w:rFonts w:ascii="Times New Roman" w:hAnsi="Times New Roman" w:cs="Times New Roman"/>
          <w:b/>
          <w:i/>
          <w:sz w:val="28"/>
          <w:szCs w:val="24"/>
        </w:rPr>
        <w:t>European Week of the Regions and Cities – 2016</w:t>
      </w:r>
    </w:p>
    <w:p w:rsidR="004826F6" w:rsidRPr="00B957EE" w:rsidRDefault="00151F75" w:rsidP="004826F6">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imes New Roman" w:hAnsi="Times New Roman" w:cs="Times New Roman"/>
          <w:b/>
          <w:i/>
          <w:sz w:val="28"/>
          <w:szCs w:val="24"/>
        </w:rPr>
      </w:pPr>
      <w:r>
        <w:rPr>
          <w:rFonts w:ascii="Times New Roman" w:hAnsi="Times New Roman" w:cs="Times New Roman"/>
          <w:b/>
          <w:i/>
          <w:sz w:val="28"/>
          <w:szCs w:val="24"/>
        </w:rPr>
        <w:t>Workshop EC</w:t>
      </w:r>
      <w:r w:rsidR="004826F6" w:rsidRPr="00B957EE">
        <w:rPr>
          <w:rFonts w:ascii="Times New Roman" w:hAnsi="Times New Roman" w:cs="Times New Roman"/>
          <w:b/>
          <w:i/>
          <w:sz w:val="28"/>
          <w:szCs w:val="24"/>
        </w:rPr>
        <w:t>12B10</w:t>
      </w:r>
    </w:p>
    <w:p w:rsidR="004826F6" w:rsidRPr="00875DCC" w:rsidRDefault="00B957EE" w:rsidP="004826F6">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imes New Roman" w:hAnsi="Times New Roman" w:cs="Times New Roman"/>
          <w:b/>
          <w:sz w:val="28"/>
          <w:szCs w:val="24"/>
        </w:rPr>
      </w:pPr>
      <w:r>
        <w:rPr>
          <w:rFonts w:ascii="Times New Roman" w:hAnsi="Times New Roman" w:cs="Times New Roman"/>
          <w:b/>
          <w:sz w:val="28"/>
          <w:szCs w:val="24"/>
        </w:rPr>
        <w:t>"</w:t>
      </w:r>
      <w:r w:rsidR="004826F6" w:rsidRPr="00875DCC">
        <w:rPr>
          <w:rFonts w:ascii="Times New Roman" w:hAnsi="Times New Roman" w:cs="Times New Roman"/>
          <w:b/>
          <w:sz w:val="28"/>
          <w:szCs w:val="24"/>
        </w:rPr>
        <w:t xml:space="preserve">Contribution of non-agricultural geographically-rooted products </w:t>
      </w:r>
      <w:r w:rsidR="004826F6" w:rsidRPr="00875DCC">
        <w:rPr>
          <w:rFonts w:ascii="Times New Roman" w:hAnsi="Times New Roman" w:cs="Times New Roman"/>
          <w:b/>
          <w:sz w:val="28"/>
          <w:szCs w:val="24"/>
        </w:rPr>
        <w:br/>
        <w:t>to regional</w:t>
      </w:r>
      <w:r w:rsidR="004826F6">
        <w:rPr>
          <w:rFonts w:ascii="Times New Roman" w:hAnsi="Times New Roman" w:cs="Times New Roman"/>
          <w:b/>
          <w:sz w:val="28"/>
          <w:szCs w:val="24"/>
        </w:rPr>
        <w:t xml:space="preserve"> inclusive economic development</w:t>
      </w:r>
      <w:r>
        <w:rPr>
          <w:rFonts w:ascii="Times New Roman" w:hAnsi="Times New Roman" w:cs="Times New Roman"/>
          <w:b/>
          <w:sz w:val="28"/>
          <w:szCs w:val="24"/>
        </w:rPr>
        <w:t>"</w:t>
      </w:r>
    </w:p>
    <w:p w:rsidR="004826F6" w:rsidRPr="00875DCC" w:rsidRDefault="007538A2" w:rsidP="004826F6">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imes New Roman" w:hAnsi="Times New Roman" w:cs="Times New Roman"/>
          <w:b/>
          <w:sz w:val="28"/>
          <w:szCs w:val="24"/>
        </w:rPr>
      </w:pPr>
      <w:r>
        <w:rPr>
          <w:rFonts w:ascii="Times New Roman" w:hAnsi="Times New Roman" w:cs="Times New Roman"/>
          <w:b/>
          <w:sz w:val="28"/>
          <w:szCs w:val="24"/>
        </w:rPr>
        <w:t>Case study fiche – 15 July 2016</w:t>
      </w:r>
    </w:p>
    <w:p w:rsidR="004826F6" w:rsidRDefault="004826F6" w:rsidP="004826F6">
      <w:pPr>
        <w:rPr>
          <w:rFonts w:ascii="Times New Roman" w:hAnsi="Times New Roman" w:cs="Times New Roman"/>
          <w:sz w:val="24"/>
          <w:szCs w:val="24"/>
        </w:rPr>
      </w:pPr>
    </w:p>
    <w:p w:rsidR="004826F6" w:rsidRPr="00EA1ABA" w:rsidRDefault="004826F6" w:rsidP="004826F6">
      <w:pPr>
        <w:jc w:val="center"/>
        <w:rPr>
          <w:rFonts w:ascii="Times New Roman" w:hAnsi="Times New Roman" w:cs="Times New Roman"/>
          <w:b/>
          <w:sz w:val="28"/>
          <w:szCs w:val="24"/>
          <w:u w:val="single"/>
        </w:rPr>
      </w:pPr>
      <w:r>
        <w:rPr>
          <w:rFonts w:ascii="Times New Roman" w:hAnsi="Times New Roman" w:cs="Times New Roman"/>
          <w:b/>
          <w:sz w:val="28"/>
          <w:szCs w:val="24"/>
          <w:u w:val="single"/>
        </w:rPr>
        <w:t>Introduction</w:t>
      </w:r>
    </w:p>
    <w:p w:rsidR="00AB33CD" w:rsidRDefault="00B957EE" w:rsidP="00B957EE">
      <w:pPr>
        <w:jc w:val="both"/>
        <w:rPr>
          <w:rFonts w:ascii="Times New Roman" w:hAnsi="Times New Roman" w:cs="Times New Roman"/>
          <w:sz w:val="24"/>
          <w:szCs w:val="24"/>
        </w:rPr>
      </w:pPr>
      <w:r>
        <w:rPr>
          <w:rFonts w:ascii="Times New Roman" w:hAnsi="Times New Roman" w:cs="Times New Roman"/>
          <w:sz w:val="24"/>
          <w:szCs w:val="24"/>
        </w:rPr>
        <w:t>The European Commission, in the context of the European Week of the Regions and Cities 2016</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is organising a workshop that will</w:t>
      </w:r>
      <w:r w:rsidR="00AB33CD" w:rsidRPr="00875DCC">
        <w:rPr>
          <w:rFonts w:ascii="Times New Roman" w:hAnsi="Times New Roman" w:cs="Times New Roman"/>
          <w:sz w:val="24"/>
          <w:szCs w:val="24"/>
        </w:rPr>
        <w:t xml:space="preserve"> explore the contribution of non-agricultural geographically-rooted products using "geographical indications" to regional </w:t>
      </w:r>
      <w:r w:rsidR="00AB33CD">
        <w:rPr>
          <w:rFonts w:ascii="Times New Roman" w:hAnsi="Times New Roman" w:cs="Times New Roman"/>
          <w:sz w:val="24"/>
          <w:szCs w:val="24"/>
        </w:rPr>
        <w:t>inclusive economic development. It will help assessing the below hypothesis on the positive effects of those products in the areas</w:t>
      </w:r>
      <w:r w:rsidR="00AB33CD" w:rsidRPr="00875DCC">
        <w:rPr>
          <w:rFonts w:ascii="Times New Roman" w:hAnsi="Times New Roman" w:cs="Times New Roman"/>
          <w:sz w:val="24"/>
          <w:szCs w:val="24"/>
        </w:rPr>
        <w:t xml:space="preserve">. </w:t>
      </w:r>
    </w:p>
    <w:p w:rsidR="00AB33CD" w:rsidRDefault="00AB33CD" w:rsidP="00AB33CD">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(a) </w:t>
      </w:r>
      <w:r w:rsidRPr="00875DCC">
        <w:rPr>
          <w:rFonts w:ascii="Times New Roman" w:hAnsi="Times New Roman" w:cs="Times New Roman"/>
          <w:sz w:val="24"/>
          <w:szCs w:val="24"/>
        </w:rPr>
        <w:t xml:space="preserve">creation of small-scale businesses; </w:t>
      </w:r>
    </w:p>
    <w:p w:rsidR="00AB33CD" w:rsidRDefault="00AB33CD" w:rsidP="00AB33CD">
      <w:pPr>
        <w:pStyle w:val="ListParagraph"/>
        <w:numPr>
          <w:ilvl w:val="0"/>
          <w:numId w:val="1"/>
        </w:numPr>
        <w:jc w:val="both"/>
        <w:rPr>
          <w:rFonts w:ascii="Times New Roman" w:hAnsi="Times New Roman" w:cs="Times New Roman"/>
          <w:sz w:val="24"/>
          <w:szCs w:val="24"/>
        </w:rPr>
      </w:pPr>
      <w:r w:rsidRPr="00875DCC">
        <w:rPr>
          <w:rFonts w:ascii="Times New Roman" w:hAnsi="Times New Roman" w:cs="Times New Roman"/>
          <w:sz w:val="24"/>
          <w:szCs w:val="24"/>
        </w:rPr>
        <w:t xml:space="preserve">(b) helping the integration of women and youngers into the labour market; </w:t>
      </w:r>
    </w:p>
    <w:p w:rsidR="00AB33CD" w:rsidRDefault="00AB33CD" w:rsidP="00AB33CD">
      <w:pPr>
        <w:pStyle w:val="ListParagraph"/>
        <w:numPr>
          <w:ilvl w:val="0"/>
          <w:numId w:val="1"/>
        </w:numPr>
        <w:jc w:val="both"/>
        <w:rPr>
          <w:rFonts w:ascii="Times New Roman" w:hAnsi="Times New Roman" w:cs="Times New Roman"/>
          <w:sz w:val="24"/>
          <w:szCs w:val="24"/>
        </w:rPr>
      </w:pPr>
      <w:r w:rsidRPr="00875DCC">
        <w:rPr>
          <w:rFonts w:ascii="Times New Roman" w:hAnsi="Times New Roman" w:cs="Times New Roman"/>
          <w:sz w:val="24"/>
          <w:szCs w:val="24"/>
        </w:rPr>
        <w:t xml:space="preserve">(c) maintaining jobs in remote and less-favoured areas; </w:t>
      </w:r>
    </w:p>
    <w:p w:rsidR="00AB33CD" w:rsidRDefault="00AB33CD" w:rsidP="00AB33CD">
      <w:pPr>
        <w:pStyle w:val="ListParagraph"/>
        <w:numPr>
          <w:ilvl w:val="0"/>
          <w:numId w:val="1"/>
        </w:numPr>
        <w:jc w:val="both"/>
        <w:rPr>
          <w:rFonts w:ascii="Times New Roman" w:hAnsi="Times New Roman" w:cs="Times New Roman"/>
          <w:sz w:val="24"/>
          <w:szCs w:val="24"/>
        </w:rPr>
      </w:pPr>
      <w:r w:rsidRPr="00875DCC">
        <w:rPr>
          <w:rFonts w:ascii="Times New Roman" w:hAnsi="Times New Roman" w:cs="Times New Roman"/>
          <w:sz w:val="24"/>
          <w:szCs w:val="24"/>
        </w:rPr>
        <w:t xml:space="preserve">(d) </w:t>
      </w:r>
      <w:proofErr w:type="gramStart"/>
      <w:r>
        <w:rPr>
          <w:rFonts w:ascii="Times New Roman" w:hAnsi="Times New Roman" w:cs="Times New Roman"/>
          <w:sz w:val="24"/>
          <w:szCs w:val="24"/>
        </w:rPr>
        <w:t>increased</w:t>
      </w:r>
      <w:proofErr w:type="gramEnd"/>
      <w:r>
        <w:rPr>
          <w:rFonts w:ascii="Times New Roman" w:hAnsi="Times New Roman" w:cs="Times New Roman"/>
          <w:sz w:val="24"/>
          <w:szCs w:val="24"/>
        </w:rPr>
        <w:t xml:space="preserve"> </w:t>
      </w:r>
      <w:r w:rsidRPr="00875DCC">
        <w:rPr>
          <w:rFonts w:ascii="Times New Roman" w:hAnsi="Times New Roman" w:cs="Times New Roman"/>
          <w:sz w:val="24"/>
          <w:szCs w:val="24"/>
        </w:rPr>
        <w:t xml:space="preserve">related </w:t>
      </w:r>
      <w:r>
        <w:rPr>
          <w:rFonts w:ascii="Times New Roman" w:hAnsi="Times New Roman" w:cs="Times New Roman"/>
          <w:sz w:val="24"/>
          <w:szCs w:val="24"/>
        </w:rPr>
        <w:t xml:space="preserve">economic </w:t>
      </w:r>
      <w:r w:rsidRPr="00875DCC">
        <w:rPr>
          <w:rFonts w:ascii="Times New Roman" w:hAnsi="Times New Roman" w:cs="Times New Roman"/>
          <w:sz w:val="24"/>
          <w:szCs w:val="24"/>
        </w:rPr>
        <w:t xml:space="preserve">activities (tourism, creative industries, etc.); </w:t>
      </w:r>
    </w:p>
    <w:p w:rsidR="00AB33CD" w:rsidRPr="00875DCC" w:rsidRDefault="00AB33CD" w:rsidP="00AB33CD">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(e) </w:t>
      </w:r>
      <w:proofErr w:type="gramStart"/>
      <w:r>
        <w:rPr>
          <w:rFonts w:ascii="Times New Roman" w:hAnsi="Times New Roman" w:cs="Times New Roman"/>
          <w:sz w:val="24"/>
          <w:szCs w:val="24"/>
        </w:rPr>
        <w:t>promotion</w:t>
      </w:r>
      <w:proofErr w:type="gramEnd"/>
      <w:r>
        <w:rPr>
          <w:rFonts w:ascii="Times New Roman" w:hAnsi="Times New Roman" w:cs="Times New Roman"/>
          <w:sz w:val="24"/>
          <w:szCs w:val="24"/>
        </w:rPr>
        <w:t xml:space="preserve"> of</w:t>
      </w:r>
      <w:r w:rsidRPr="00875DCC">
        <w:rPr>
          <w:rFonts w:ascii="Times New Roman" w:hAnsi="Times New Roman" w:cs="Times New Roman"/>
          <w:sz w:val="24"/>
          <w:szCs w:val="24"/>
        </w:rPr>
        <w:t xml:space="preserve"> regional identi</w:t>
      </w:r>
      <w:r w:rsidR="00A35075">
        <w:rPr>
          <w:rFonts w:ascii="Times New Roman" w:hAnsi="Times New Roman" w:cs="Times New Roman"/>
          <w:sz w:val="24"/>
          <w:szCs w:val="24"/>
        </w:rPr>
        <w:t>t</w:t>
      </w:r>
      <w:r w:rsidRPr="00875DCC">
        <w:rPr>
          <w:rFonts w:ascii="Times New Roman" w:hAnsi="Times New Roman" w:cs="Times New Roman"/>
          <w:sz w:val="24"/>
          <w:szCs w:val="24"/>
        </w:rPr>
        <w:t xml:space="preserve">y/self-esteem and </w:t>
      </w:r>
      <w:r>
        <w:rPr>
          <w:rFonts w:ascii="Times New Roman" w:hAnsi="Times New Roman" w:cs="Times New Roman"/>
          <w:sz w:val="24"/>
          <w:szCs w:val="24"/>
        </w:rPr>
        <w:t>preservation of</w:t>
      </w:r>
      <w:r w:rsidRPr="00875DCC">
        <w:rPr>
          <w:rFonts w:ascii="Times New Roman" w:hAnsi="Times New Roman" w:cs="Times New Roman"/>
          <w:sz w:val="24"/>
          <w:szCs w:val="24"/>
        </w:rPr>
        <w:t xml:space="preserve"> cultural heritage, local traditions and know-how. </w:t>
      </w:r>
    </w:p>
    <w:p w:rsidR="00AB33CD" w:rsidRDefault="00AB33CD" w:rsidP="00AB33CD">
      <w:pPr>
        <w:jc w:val="both"/>
        <w:rPr>
          <w:rFonts w:ascii="Times New Roman" w:hAnsi="Times New Roman" w:cs="Times New Roman"/>
          <w:sz w:val="24"/>
          <w:szCs w:val="24"/>
        </w:rPr>
      </w:pPr>
      <w:r>
        <w:rPr>
          <w:rFonts w:ascii="Times New Roman" w:hAnsi="Times New Roman" w:cs="Times New Roman"/>
          <w:sz w:val="24"/>
          <w:szCs w:val="24"/>
        </w:rPr>
        <w:t>H</w:t>
      </w:r>
      <w:r w:rsidRPr="00875DCC">
        <w:rPr>
          <w:rFonts w:ascii="Times New Roman" w:hAnsi="Times New Roman" w:cs="Times New Roman"/>
          <w:sz w:val="24"/>
          <w:szCs w:val="24"/>
        </w:rPr>
        <w:t>ow the EU Cohesion policy can support activities related to such geographically-rooted products</w:t>
      </w:r>
      <w:r>
        <w:rPr>
          <w:rFonts w:ascii="Times New Roman" w:hAnsi="Times New Roman" w:cs="Times New Roman"/>
          <w:sz w:val="24"/>
          <w:szCs w:val="24"/>
        </w:rPr>
        <w:t xml:space="preserve"> will be another theme of discussion</w:t>
      </w:r>
      <w:r w:rsidRPr="00875DCC">
        <w:rPr>
          <w:rFonts w:ascii="Times New Roman" w:hAnsi="Times New Roman" w:cs="Times New Roman"/>
          <w:sz w:val="24"/>
          <w:szCs w:val="24"/>
        </w:rPr>
        <w:t>.</w:t>
      </w:r>
    </w:p>
    <w:p w:rsidR="00CF288A" w:rsidRPr="004826F6" w:rsidRDefault="004826F6" w:rsidP="004826F6">
      <w:pPr>
        <w:jc w:val="center"/>
        <w:rPr>
          <w:rFonts w:ascii="Times New Roman" w:hAnsi="Times New Roman" w:cs="Times New Roman"/>
          <w:b/>
          <w:sz w:val="28"/>
          <w:u w:val="single"/>
        </w:rPr>
      </w:pPr>
      <w:r w:rsidRPr="004826F6">
        <w:rPr>
          <w:rFonts w:ascii="Times New Roman" w:hAnsi="Times New Roman" w:cs="Times New Roman"/>
          <w:b/>
          <w:sz w:val="28"/>
          <w:u w:val="single"/>
        </w:rPr>
        <w:t>Case studies</w:t>
      </w:r>
    </w:p>
    <w:p w:rsidR="004826F6" w:rsidRPr="004826F6" w:rsidRDefault="004826F6" w:rsidP="00B957EE">
      <w:pPr>
        <w:jc w:val="both"/>
        <w:rPr>
          <w:rFonts w:ascii="Times New Roman" w:hAnsi="Times New Roman" w:cs="Times New Roman"/>
          <w:sz w:val="24"/>
        </w:rPr>
      </w:pPr>
      <w:r w:rsidRPr="004826F6">
        <w:rPr>
          <w:rFonts w:ascii="Times New Roman" w:hAnsi="Times New Roman" w:cs="Times New Roman"/>
          <w:sz w:val="24"/>
        </w:rPr>
        <w:t>Short presentations on case studies related to each of the above hypothesis or to the possible impact of EU Cohesion policy would usefully supplement the debate</w:t>
      </w:r>
      <w:r w:rsidR="00151F75">
        <w:rPr>
          <w:rFonts w:ascii="Times New Roman" w:hAnsi="Times New Roman" w:cs="Times New Roman"/>
          <w:sz w:val="24"/>
        </w:rPr>
        <w:t xml:space="preserve"> during the workshop</w:t>
      </w:r>
      <w:r w:rsidRPr="004826F6">
        <w:rPr>
          <w:rFonts w:ascii="Times New Roman" w:hAnsi="Times New Roman" w:cs="Times New Roman"/>
          <w:sz w:val="24"/>
        </w:rPr>
        <w:t>.</w:t>
      </w:r>
    </w:p>
    <w:p w:rsidR="00956D5C" w:rsidRDefault="00956D5C" w:rsidP="00B957EE">
      <w:pPr>
        <w:jc w:val="both"/>
        <w:rPr>
          <w:rFonts w:ascii="Times New Roman" w:hAnsi="Times New Roman" w:cs="Times New Roman"/>
          <w:sz w:val="24"/>
        </w:rPr>
      </w:pPr>
      <w:r>
        <w:rPr>
          <w:rFonts w:ascii="Times New Roman" w:hAnsi="Times New Roman" w:cs="Times New Roman"/>
          <w:sz w:val="24"/>
        </w:rPr>
        <w:t>If you are interested in contributing to this debate, you are kindly invited to:</w:t>
      </w:r>
    </w:p>
    <w:p w:rsidR="004826F6" w:rsidRPr="00B957EE" w:rsidRDefault="00B957EE" w:rsidP="00B957EE">
      <w:pPr>
        <w:pStyle w:val="ListParagraph"/>
        <w:numPr>
          <w:ilvl w:val="0"/>
          <w:numId w:val="4"/>
        </w:numPr>
        <w:jc w:val="both"/>
        <w:rPr>
          <w:rFonts w:ascii="Times New Roman" w:hAnsi="Times New Roman" w:cs="Times New Roman"/>
          <w:sz w:val="24"/>
        </w:rPr>
      </w:pPr>
      <w:r>
        <w:rPr>
          <w:rFonts w:ascii="Times New Roman" w:hAnsi="Times New Roman" w:cs="Times New Roman"/>
          <w:sz w:val="24"/>
        </w:rPr>
        <w:t xml:space="preserve">1) </w:t>
      </w:r>
      <w:r w:rsidR="00956D5C" w:rsidRPr="00B957EE">
        <w:rPr>
          <w:rFonts w:ascii="Times New Roman" w:hAnsi="Times New Roman" w:cs="Times New Roman"/>
          <w:sz w:val="24"/>
        </w:rPr>
        <w:t xml:space="preserve">fill-in </w:t>
      </w:r>
      <w:r w:rsidR="001F1441" w:rsidRPr="00B957EE">
        <w:rPr>
          <w:rFonts w:ascii="Times New Roman" w:hAnsi="Times New Roman" w:cs="Times New Roman"/>
          <w:sz w:val="24"/>
        </w:rPr>
        <w:t>one (or all) of the</w:t>
      </w:r>
      <w:r w:rsidR="004826F6" w:rsidRPr="00B957EE">
        <w:rPr>
          <w:rFonts w:ascii="Times New Roman" w:hAnsi="Times New Roman" w:cs="Times New Roman"/>
          <w:sz w:val="24"/>
        </w:rPr>
        <w:t xml:space="preserve"> attached fiche</w:t>
      </w:r>
      <w:r w:rsidR="001F1441" w:rsidRPr="00B957EE">
        <w:rPr>
          <w:rFonts w:ascii="Times New Roman" w:hAnsi="Times New Roman" w:cs="Times New Roman"/>
          <w:sz w:val="24"/>
        </w:rPr>
        <w:t>s</w:t>
      </w:r>
      <w:r w:rsidR="004826F6" w:rsidRPr="00B957EE">
        <w:rPr>
          <w:rFonts w:ascii="Times New Roman" w:hAnsi="Times New Roman" w:cs="Times New Roman"/>
          <w:sz w:val="24"/>
        </w:rPr>
        <w:t xml:space="preserve"> </w:t>
      </w:r>
      <w:r w:rsidR="00956D5C" w:rsidRPr="00B957EE">
        <w:rPr>
          <w:rFonts w:ascii="Times New Roman" w:hAnsi="Times New Roman" w:cs="Times New Roman"/>
          <w:sz w:val="24"/>
        </w:rPr>
        <w:t xml:space="preserve">with </w:t>
      </w:r>
      <w:r w:rsidR="001D52B4" w:rsidRPr="00B957EE">
        <w:rPr>
          <w:rFonts w:ascii="Times New Roman" w:hAnsi="Times New Roman" w:cs="Times New Roman"/>
          <w:sz w:val="24"/>
        </w:rPr>
        <w:t xml:space="preserve">summary </w:t>
      </w:r>
      <w:r w:rsidR="004826F6" w:rsidRPr="00B957EE">
        <w:rPr>
          <w:rFonts w:ascii="Times New Roman" w:hAnsi="Times New Roman" w:cs="Times New Roman"/>
          <w:sz w:val="24"/>
        </w:rPr>
        <w:t xml:space="preserve">information on </w:t>
      </w:r>
      <w:r w:rsidR="00956D5C" w:rsidRPr="00B957EE">
        <w:rPr>
          <w:rFonts w:ascii="Times New Roman" w:hAnsi="Times New Roman" w:cs="Times New Roman"/>
          <w:sz w:val="24"/>
        </w:rPr>
        <w:t>a relevant case study or case studies</w:t>
      </w:r>
      <w:r>
        <w:rPr>
          <w:rFonts w:ascii="Times New Roman" w:hAnsi="Times New Roman" w:cs="Times New Roman"/>
          <w:sz w:val="24"/>
        </w:rPr>
        <w:t xml:space="preserve"> (see </w:t>
      </w:r>
      <w:r w:rsidR="00151F75" w:rsidRPr="00151F75">
        <w:rPr>
          <w:rFonts w:ascii="Times New Roman" w:hAnsi="Times New Roman" w:cs="Times New Roman"/>
          <w:sz w:val="24"/>
          <w:u w:val="single"/>
        </w:rPr>
        <w:t>A</w:t>
      </w:r>
      <w:r w:rsidRPr="00151F75">
        <w:rPr>
          <w:rFonts w:ascii="Times New Roman" w:hAnsi="Times New Roman" w:cs="Times New Roman"/>
          <w:sz w:val="24"/>
          <w:u w:val="single"/>
        </w:rPr>
        <w:t>nnex I</w:t>
      </w:r>
      <w:r>
        <w:rPr>
          <w:rFonts w:ascii="Times New Roman" w:hAnsi="Times New Roman" w:cs="Times New Roman"/>
          <w:sz w:val="24"/>
        </w:rPr>
        <w:t>)</w:t>
      </w:r>
      <w:r w:rsidR="00956D5C" w:rsidRPr="00B957EE">
        <w:rPr>
          <w:rFonts w:ascii="Times New Roman" w:hAnsi="Times New Roman" w:cs="Times New Roman"/>
          <w:sz w:val="24"/>
        </w:rPr>
        <w:t>;</w:t>
      </w:r>
      <w:r w:rsidRPr="00B957EE">
        <w:rPr>
          <w:rFonts w:ascii="Times New Roman" w:hAnsi="Times New Roman" w:cs="Times New Roman"/>
          <w:sz w:val="24"/>
        </w:rPr>
        <w:t xml:space="preserve"> and</w:t>
      </w:r>
    </w:p>
    <w:p w:rsidR="00956D5C" w:rsidRPr="00956D5C" w:rsidRDefault="00B957EE" w:rsidP="00B957EE">
      <w:pPr>
        <w:pStyle w:val="ListParagraph"/>
        <w:numPr>
          <w:ilvl w:val="0"/>
          <w:numId w:val="2"/>
        </w:numPr>
        <w:jc w:val="both"/>
        <w:rPr>
          <w:rFonts w:ascii="Times New Roman" w:hAnsi="Times New Roman" w:cs="Times New Roman"/>
          <w:sz w:val="24"/>
        </w:rPr>
      </w:pPr>
      <w:r>
        <w:rPr>
          <w:rFonts w:ascii="Times New Roman" w:hAnsi="Times New Roman" w:cs="Times New Roman"/>
          <w:sz w:val="24"/>
        </w:rPr>
        <w:t xml:space="preserve">2) </w:t>
      </w:r>
      <w:proofErr w:type="gramStart"/>
      <w:r>
        <w:rPr>
          <w:rFonts w:ascii="Times New Roman" w:hAnsi="Times New Roman" w:cs="Times New Roman"/>
          <w:sz w:val="24"/>
        </w:rPr>
        <w:t>if</w:t>
      </w:r>
      <w:proofErr w:type="gramEnd"/>
      <w:r>
        <w:rPr>
          <w:rFonts w:ascii="Times New Roman" w:hAnsi="Times New Roman" w:cs="Times New Roman"/>
          <w:sz w:val="24"/>
        </w:rPr>
        <w:t xml:space="preserve"> possible, </w:t>
      </w:r>
      <w:r w:rsidR="00956D5C" w:rsidRPr="00956D5C">
        <w:rPr>
          <w:rFonts w:ascii="Times New Roman" w:hAnsi="Times New Roman" w:cs="Times New Roman"/>
          <w:sz w:val="24"/>
        </w:rPr>
        <w:t>attach a pi</w:t>
      </w:r>
      <w:r>
        <w:rPr>
          <w:rFonts w:ascii="Times New Roman" w:hAnsi="Times New Roman" w:cs="Times New Roman"/>
          <w:sz w:val="24"/>
        </w:rPr>
        <w:t xml:space="preserve">cture of the product concerned </w:t>
      </w:r>
      <w:r w:rsidR="00956D5C" w:rsidRPr="00956D5C">
        <w:rPr>
          <w:rFonts w:ascii="Times New Roman" w:hAnsi="Times New Roman" w:cs="Times New Roman"/>
          <w:sz w:val="24"/>
        </w:rPr>
        <w:t xml:space="preserve">or a picture that would allow </w:t>
      </w:r>
      <w:r>
        <w:rPr>
          <w:rFonts w:ascii="Times New Roman" w:hAnsi="Times New Roman" w:cs="Times New Roman"/>
          <w:sz w:val="24"/>
        </w:rPr>
        <w:t>to put the product in context</w:t>
      </w:r>
      <w:r w:rsidR="00956D5C">
        <w:rPr>
          <w:rStyle w:val="FootnoteReference"/>
          <w:rFonts w:ascii="Times New Roman" w:hAnsi="Times New Roman" w:cs="Times New Roman"/>
          <w:sz w:val="24"/>
        </w:rPr>
        <w:footnoteReference w:id="2"/>
      </w:r>
      <w:r w:rsidR="00956D5C">
        <w:rPr>
          <w:rFonts w:ascii="Times New Roman" w:hAnsi="Times New Roman" w:cs="Times New Roman"/>
          <w:sz w:val="24"/>
        </w:rPr>
        <w:t>.</w:t>
      </w:r>
    </w:p>
    <w:p w:rsidR="00956D5C" w:rsidRPr="00B957EE" w:rsidRDefault="00956D5C" w:rsidP="00B957EE">
      <w:pPr>
        <w:jc w:val="both"/>
        <w:rPr>
          <w:rFonts w:ascii="Times New Roman" w:hAnsi="Times New Roman" w:cs="Times New Roman"/>
          <w:b/>
          <w:sz w:val="24"/>
        </w:rPr>
      </w:pPr>
      <w:r w:rsidRPr="00B957EE">
        <w:rPr>
          <w:rFonts w:ascii="Times New Roman" w:hAnsi="Times New Roman" w:cs="Times New Roman"/>
          <w:b/>
          <w:sz w:val="24"/>
        </w:rPr>
        <w:t xml:space="preserve">You may send your contribution to </w:t>
      </w:r>
      <w:hyperlink r:id="rId9" w:history="1">
        <w:r w:rsidR="00B957EE" w:rsidRPr="00B957EE">
          <w:rPr>
            <w:rStyle w:val="Hyperlink"/>
            <w:rFonts w:ascii="Times New Roman" w:hAnsi="Times New Roman" w:cs="Times New Roman"/>
            <w:b/>
            <w:sz w:val="24"/>
          </w:rPr>
          <w:t>Grow-F5@ec.europa.eu</w:t>
        </w:r>
      </w:hyperlink>
      <w:r w:rsidR="00B957EE" w:rsidRPr="00B957EE">
        <w:rPr>
          <w:rFonts w:ascii="Times New Roman" w:hAnsi="Times New Roman" w:cs="Times New Roman"/>
          <w:b/>
          <w:sz w:val="24"/>
        </w:rPr>
        <w:t xml:space="preserve"> by 16 September 2016 at the latest</w:t>
      </w:r>
      <w:r w:rsidRPr="00B957EE">
        <w:rPr>
          <w:rFonts w:ascii="Times New Roman" w:hAnsi="Times New Roman" w:cs="Times New Roman"/>
          <w:b/>
          <w:sz w:val="24"/>
        </w:rPr>
        <w:t>.</w:t>
      </w:r>
    </w:p>
    <w:p w:rsidR="004826F6" w:rsidRDefault="004826F6">
      <w:pPr>
        <w:rPr>
          <w:rFonts w:ascii="Times New Roman" w:hAnsi="Times New Roman" w:cs="Times New Roman"/>
          <w:sz w:val="24"/>
        </w:rPr>
      </w:pPr>
      <w:r>
        <w:rPr>
          <w:rFonts w:ascii="Times New Roman" w:hAnsi="Times New Roman" w:cs="Times New Roman"/>
          <w:sz w:val="24"/>
        </w:rPr>
        <w:br w:type="page"/>
      </w:r>
    </w:p>
    <w:p w:rsidR="00151F75" w:rsidRDefault="00151F75" w:rsidP="001D52B4">
      <w:pPr>
        <w:jc w:val="center"/>
        <w:rPr>
          <w:rFonts w:ascii="Times New Roman" w:hAnsi="Times New Roman" w:cs="Times New Roman"/>
          <w:b/>
          <w:sz w:val="28"/>
          <w:u w:val="single"/>
        </w:rPr>
      </w:pPr>
    </w:p>
    <w:p w:rsidR="00151F75" w:rsidRDefault="00151F75" w:rsidP="001D52B4">
      <w:pPr>
        <w:jc w:val="center"/>
        <w:rPr>
          <w:rFonts w:ascii="Times New Roman" w:hAnsi="Times New Roman" w:cs="Times New Roman"/>
          <w:b/>
          <w:sz w:val="28"/>
          <w:u w:val="single"/>
        </w:rPr>
      </w:pPr>
    </w:p>
    <w:p w:rsidR="00B957EE" w:rsidRDefault="00B957EE" w:rsidP="001D52B4">
      <w:pPr>
        <w:jc w:val="center"/>
        <w:rPr>
          <w:rFonts w:ascii="Times New Roman" w:hAnsi="Times New Roman" w:cs="Times New Roman"/>
          <w:b/>
          <w:sz w:val="28"/>
          <w:u w:val="single"/>
        </w:rPr>
      </w:pPr>
      <w:r>
        <w:rPr>
          <w:rFonts w:ascii="Times New Roman" w:hAnsi="Times New Roman" w:cs="Times New Roman"/>
          <w:b/>
          <w:sz w:val="28"/>
          <w:u w:val="single"/>
        </w:rPr>
        <w:t xml:space="preserve">Annex </w:t>
      </w:r>
      <w:proofErr w:type="gramStart"/>
      <w:r>
        <w:rPr>
          <w:rFonts w:ascii="Times New Roman" w:hAnsi="Times New Roman" w:cs="Times New Roman"/>
          <w:b/>
          <w:sz w:val="28"/>
          <w:u w:val="single"/>
        </w:rPr>
        <w:t>I</w:t>
      </w:r>
      <w:proofErr w:type="gramEnd"/>
      <w:r>
        <w:rPr>
          <w:rFonts w:ascii="Times New Roman" w:hAnsi="Times New Roman" w:cs="Times New Roman"/>
          <w:b/>
          <w:sz w:val="28"/>
          <w:u w:val="single"/>
        </w:rPr>
        <w:t xml:space="preserve"> – Case study fiches [a] to [f]</w:t>
      </w:r>
    </w:p>
    <w:p w:rsidR="00B957EE" w:rsidRDefault="00B957EE">
      <w:pPr>
        <w:rPr>
          <w:rFonts w:ascii="Times New Roman" w:hAnsi="Times New Roman" w:cs="Times New Roman"/>
          <w:b/>
          <w:sz w:val="28"/>
          <w:u w:val="single"/>
        </w:rPr>
      </w:pPr>
      <w:r>
        <w:rPr>
          <w:rFonts w:ascii="Times New Roman" w:hAnsi="Times New Roman" w:cs="Times New Roman"/>
          <w:b/>
          <w:sz w:val="28"/>
          <w:u w:val="single"/>
        </w:rPr>
        <w:br w:type="page"/>
      </w:r>
    </w:p>
    <w:p w:rsidR="004826F6" w:rsidRPr="001D52B4" w:rsidRDefault="004826F6" w:rsidP="001D52B4">
      <w:pPr>
        <w:jc w:val="center"/>
        <w:rPr>
          <w:rFonts w:ascii="Times New Roman" w:hAnsi="Times New Roman" w:cs="Times New Roman"/>
          <w:b/>
          <w:sz w:val="28"/>
          <w:u w:val="single"/>
        </w:rPr>
      </w:pPr>
      <w:r w:rsidRPr="001D52B4">
        <w:rPr>
          <w:rFonts w:ascii="Times New Roman" w:hAnsi="Times New Roman" w:cs="Times New Roman"/>
          <w:b/>
          <w:sz w:val="28"/>
          <w:u w:val="single"/>
        </w:rPr>
        <w:lastRenderedPageBreak/>
        <w:t>Case study fiche [a]</w:t>
      </w:r>
      <w:r w:rsidR="00AE77F5">
        <w:rPr>
          <w:rFonts w:ascii="Times New Roman" w:hAnsi="Times New Roman" w:cs="Times New Roman"/>
          <w:b/>
          <w:sz w:val="28"/>
          <w:u w:val="single"/>
        </w:rPr>
        <w:t xml:space="preserve"> - </w:t>
      </w:r>
      <w:r w:rsidR="00B957EE">
        <w:rPr>
          <w:rFonts w:ascii="Times New Roman" w:hAnsi="Times New Roman" w:cs="Times New Roman"/>
          <w:b/>
          <w:sz w:val="28"/>
          <w:u w:val="single"/>
        </w:rPr>
        <w:t>C</w:t>
      </w:r>
      <w:r w:rsidR="00AE77F5" w:rsidRPr="00AE77F5">
        <w:rPr>
          <w:rFonts w:ascii="Times New Roman" w:hAnsi="Times New Roman" w:cs="Times New Roman"/>
          <w:b/>
          <w:sz w:val="28"/>
          <w:u w:val="single"/>
        </w:rPr>
        <w:t>reation of small-scale businesses</w:t>
      </w:r>
    </w:p>
    <w:p w:rsidR="00BF3FC5" w:rsidRDefault="004826F6" w:rsidP="001D52B4">
      <w:p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4"/>
        </w:rPr>
      </w:pPr>
      <w:r w:rsidRPr="00BF3FC5">
        <w:rPr>
          <w:rFonts w:ascii="Times New Roman" w:hAnsi="Times New Roman" w:cs="Times New Roman"/>
          <w:i/>
          <w:sz w:val="24"/>
          <w:u w:val="single"/>
        </w:rPr>
        <w:t xml:space="preserve">Please </w:t>
      </w:r>
      <w:r w:rsidR="00BF3FC5" w:rsidRPr="00BF3FC5">
        <w:rPr>
          <w:rFonts w:ascii="Times New Roman" w:hAnsi="Times New Roman" w:cs="Times New Roman"/>
          <w:i/>
          <w:sz w:val="24"/>
          <w:u w:val="single"/>
        </w:rPr>
        <w:t>provide a short description of</w:t>
      </w:r>
      <w:r w:rsidRPr="00BF3FC5">
        <w:rPr>
          <w:rFonts w:ascii="Times New Roman" w:hAnsi="Times New Roman" w:cs="Times New Roman"/>
          <w:i/>
          <w:sz w:val="24"/>
          <w:u w:val="single"/>
        </w:rPr>
        <w:t xml:space="preserve"> a case in which the use of geographical indications </w:t>
      </w:r>
      <w:r w:rsidR="00EF62D9">
        <w:rPr>
          <w:rFonts w:ascii="Times New Roman" w:hAnsi="Times New Roman" w:cs="Times New Roman"/>
          <w:i/>
          <w:sz w:val="24"/>
          <w:u w:val="single"/>
        </w:rPr>
        <w:t xml:space="preserve">connected to certain non-agricultural products </w:t>
      </w:r>
      <w:r w:rsidR="00BF3FC5" w:rsidRPr="00BF3FC5">
        <w:rPr>
          <w:rFonts w:ascii="Times New Roman" w:hAnsi="Times New Roman" w:cs="Times New Roman"/>
          <w:i/>
          <w:sz w:val="24"/>
          <w:u w:val="single"/>
        </w:rPr>
        <w:t xml:space="preserve">contributed to </w:t>
      </w:r>
      <w:r w:rsidR="00BF3FC5" w:rsidRPr="007800D9">
        <w:rPr>
          <w:rFonts w:ascii="Times New Roman" w:hAnsi="Times New Roman" w:cs="Times New Roman"/>
          <w:b/>
          <w:i/>
          <w:sz w:val="24"/>
          <w:u w:val="single"/>
        </w:rPr>
        <w:t>the creation of small-scale businesses (micro-businesses or small enterprises, self-employment)</w:t>
      </w:r>
      <w:r w:rsidR="00BF3FC5" w:rsidRPr="00BF3FC5">
        <w:rPr>
          <w:rFonts w:ascii="Times New Roman" w:hAnsi="Times New Roman" w:cs="Times New Roman"/>
          <w:i/>
          <w:sz w:val="24"/>
          <w:u w:val="single"/>
        </w:rPr>
        <w:t>.</w:t>
      </w:r>
      <w:r w:rsidR="00BF3FC5">
        <w:rPr>
          <w:rFonts w:ascii="Times New Roman" w:hAnsi="Times New Roman" w:cs="Times New Roman"/>
          <w:i/>
          <w:sz w:val="24"/>
        </w:rPr>
        <w:t xml:space="preserve"> </w:t>
      </w:r>
      <w:proofErr w:type="gramStart"/>
      <w:r w:rsidR="00BF3FC5">
        <w:rPr>
          <w:rFonts w:ascii="Times New Roman" w:hAnsi="Times New Roman" w:cs="Times New Roman"/>
          <w:i/>
          <w:sz w:val="24"/>
        </w:rPr>
        <w:t>E.g.</w:t>
      </w:r>
      <w:proofErr w:type="gramEnd"/>
    </w:p>
    <w:p w:rsidR="00BF3FC5" w:rsidRDefault="00BF3FC5" w:rsidP="00BF3FC5">
      <w:p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4"/>
        </w:rPr>
      </w:pPr>
      <w:r>
        <w:rPr>
          <w:rFonts w:ascii="Times New Roman" w:hAnsi="Times New Roman" w:cs="Times New Roman"/>
          <w:i/>
          <w:sz w:val="24"/>
        </w:rPr>
        <w:t xml:space="preserve">- </w:t>
      </w:r>
      <w:proofErr w:type="gramStart"/>
      <w:r>
        <w:rPr>
          <w:rFonts w:ascii="Times New Roman" w:hAnsi="Times New Roman" w:cs="Times New Roman"/>
          <w:i/>
          <w:sz w:val="24"/>
        </w:rPr>
        <w:t>a</w:t>
      </w:r>
      <w:proofErr w:type="gramEnd"/>
      <w:r>
        <w:rPr>
          <w:rFonts w:ascii="Times New Roman" w:hAnsi="Times New Roman" w:cs="Times New Roman"/>
          <w:i/>
          <w:sz w:val="24"/>
        </w:rPr>
        <w:t xml:space="preserve"> producer was able</w:t>
      </w:r>
      <w:r w:rsidRPr="001D52B4">
        <w:rPr>
          <w:rFonts w:ascii="Times New Roman" w:hAnsi="Times New Roman" w:cs="Times New Roman"/>
          <w:i/>
          <w:sz w:val="24"/>
        </w:rPr>
        <w:t xml:space="preserve"> to market niche/differentiated </w:t>
      </w:r>
      <w:r>
        <w:rPr>
          <w:rFonts w:ascii="Times New Roman" w:hAnsi="Times New Roman" w:cs="Times New Roman"/>
          <w:i/>
          <w:sz w:val="24"/>
        </w:rPr>
        <w:t>(geographicall</w:t>
      </w:r>
      <w:r w:rsidR="001F1441">
        <w:rPr>
          <w:rFonts w:ascii="Times New Roman" w:hAnsi="Times New Roman" w:cs="Times New Roman"/>
          <w:i/>
          <w:sz w:val="24"/>
        </w:rPr>
        <w:t>y</w:t>
      </w:r>
      <w:r>
        <w:rPr>
          <w:rFonts w:ascii="Times New Roman" w:hAnsi="Times New Roman" w:cs="Times New Roman"/>
          <w:i/>
          <w:sz w:val="24"/>
        </w:rPr>
        <w:t>-based</w:t>
      </w:r>
      <w:r w:rsidR="00EF62D9">
        <w:rPr>
          <w:rFonts w:ascii="Times New Roman" w:hAnsi="Times New Roman" w:cs="Times New Roman"/>
          <w:i/>
          <w:sz w:val="24"/>
        </w:rPr>
        <w:t xml:space="preserve"> and non-agricultural</w:t>
      </w:r>
      <w:r>
        <w:rPr>
          <w:rFonts w:ascii="Times New Roman" w:hAnsi="Times New Roman" w:cs="Times New Roman"/>
          <w:i/>
          <w:sz w:val="24"/>
        </w:rPr>
        <w:t xml:space="preserve">) </w:t>
      </w:r>
      <w:r w:rsidRPr="001D52B4">
        <w:rPr>
          <w:rFonts w:ascii="Times New Roman" w:hAnsi="Times New Roman" w:cs="Times New Roman"/>
          <w:i/>
          <w:sz w:val="24"/>
        </w:rPr>
        <w:t>products, despite the competition of lower price standardised product</w:t>
      </w:r>
      <w:r>
        <w:rPr>
          <w:rFonts w:ascii="Times New Roman" w:hAnsi="Times New Roman" w:cs="Times New Roman"/>
          <w:i/>
          <w:sz w:val="24"/>
        </w:rPr>
        <w:t xml:space="preserve"> – whether in a less developed area, or not;</w:t>
      </w:r>
    </w:p>
    <w:p w:rsidR="001D52B4" w:rsidRDefault="00BF3FC5" w:rsidP="001D52B4">
      <w:p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4"/>
        </w:rPr>
      </w:pPr>
      <w:r>
        <w:rPr>
          <w:rFonts w:ascii="Times New Roman" w:hAnsi="Times New Roman" w:cs="Times New Roman"/>
          <w:i/>
          <w:sz w:val="24"/>
        </w:rPr>
        <w:t xml:space="preserve">- </w:t>
      </w:r>
      <w:proofErr w:type="gramStart"/>
      <w:r>
        <w:rPr>
          <w:rFonts w:ascii="Times New Roman" w:hAnsi="Times New Roman" w:cs="Times New Roman"/>
          <w:i/>
          <w:sz w:val="24"/>
        </w:rPr>
        <w:t>a</w:t>
      </w:r>
      <w:proofErr w:type="gramEnd"/>
      <w:r>
        <w:rPr>
          <w:rFonts w:ascii="Times New Roman" w:hAnsi="Times New Roman" w:cs="Times New Roman"/>
          <w:i/>
          <w:sz w:val="24"/>
        </w:rPr>
        <w:t xml:space="preserve"> producer (of geographically-based </w:t>
      </w:r>
      <w:r w:rsidR="00EF62D9">
        <w:rPr>
          <w:rFonts w:ascii="Times New Roman" w:hAnsi="Times New Roman" w:cs="Times New Roman"/>
          <w:i/>
          <w:sz w:val="24"/>
        </w:rPr>
        <w:t xml:space="preserve">and non-agricultural </w:t>
      </w:r>
      <w:r>
        <w:rPr>
          <w:rFonts w:ascii="Times New Roman" w:hAnsi="Times New Roman" w:cs="Times New Roman"/>
          <w:i/>
          <w:sz w:val="24"/>
        </w:rPr>
        <w:t>products) was able to launch a business in the legal economy, rather than remaining in the underground economy.</w:t>
      </w:r>
    </w:p>
    <w:p w:rsidR="00BF3FC5" w:rsidRDefault="00BF3FC5" w:rsidP="001D52B4">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rPr>
      </w:pPr>
      <w:r>
        <w:rPr>
          <w:rFonts w:ascii="Times New Roman" w:hAnsi="Times New Roman" w:cs="Times New Roman"/>
          <w:i/>
          <w:sz w:val="24"/>
        </w:rPr>
        <w:t xml:space="preserve">- </w:t>
      </w:r>
      <w:proofErr w:type="gramStart"/>
      <w:r>
        <w:rPr>
          <w:rFonts w:ascii="Times New Roman" w:hAnsi="Times New Roman" w:cs="Times New Roman"/>
          <w:i/>
          <w:sz w:val="24"/>
        </w:rPr>
        <w:t>an</w:t>
      </w:r>
      <w:proofErr w:type="gramEnd"/>
      <w:r>
        <w:rPr>
          <w:rFonts w:ascii="Times New Roman" w:hAnsi="Times New Roman" w:cs="Times New Roman"/>
          <w:i/>
          <w:sz w:val="24"/>
        </w:rPr>
        <w:t xml:space="preserve"> economic operator became supplier of products/services to producers of geographically-based </w:t>
      </w:r>
      <w:r w:rsidR="00EF62D9">
        <w:rPr>
          <w:rFonts w:ascii="Times New Roman" w:hAnsi="Times New Roman" w:cs="Times New Roman"/>
          <w:i/>
          <w:sz w:val="24"/>
        </w:rPr>
        <w:t xml:space="preserve">and non-agricultural </w:t>
      </w:r>
      <w:r>
        <w:rPr>
          <w:rFonts w:ascii="Times New Roman" w:hAnsi="Times New Roman" w:cs="Times New Roman"/>
          <w:i/>
          <w:sz w:val="24"/>
        </w:rPr>
        <w:t>products (i.e. the use of geographical indications had positive effects on regional supply chains.</w:t>
      </w:r>
    </w:p>
    <w:p w:rsidR="001D52B4" w:rsidRPr="001F6A06" w:rsidRDefault="001D52B4" w:rsidP="001D52B4">
      <w:p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4"/>
        </w:rPr>
      </w:pPr>
    </w:p>
    <w:p w:rsidR="00BF3FC5" w:rsidRPr="001F6A06" w:rsidRDefault="00BF3FC5" w:rsidP="001D52B4">
      <w:p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4"/>
        </w:rPr>
      </w:pPr>
    </w:p>
    <w:p w:rsidR="00BF3FC5" w:rsidRPr="001F6A06" w:rsidRDefault="00BF3FC5" w:rsidP="001D52B4">
      <w:p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4"/>
        </w:rPr>
      </w:pPr>
    </w:p>
    <w:p w:rsidR="00BF3FC5" w:rsidRPr="001F6A06" w:rsidRDefault="00BF3FC5" w:rsidP="001D52B4">
      <w:p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4"/>
        </w:rPr>
      </w:pPr>
    </w:p>
    <w:p w:rsidR="00BF3FC5" w:rsidRPr="001F6A06" w:rsidRDefault="00BF3FC5" w:rsidP="001D52B4">
      <w:p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4"/>
        </w:rPr>
      </w:pPr>
    </w:p>
    <w:p w:rsidR="00BF3FC5" w:rsidRPr="001F6A06" w:rsidRDefault="00BF3FC5" w:rsidP="001D52B4">
      <w:p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4"/>
        </w:rPr>
      </w:pPr>
    </w:p>
    <w:p w:rsidR="00BF3FC5" w:rsidRPr="001F6A06" w:rsidRDefault="00BF3FC5" w:rsidP="001D52B4">
      <w:p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4"/>
        </w:rPr>
      </w:pPr>
    </w:p>
    <w:p w:rsidR="00BF3FC5" w:rsidRPr="001F6A06" w:rsidRDefault="00BF3FC5" w:rsidP="001D52B4">
      <w:p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4"/>
        </w:rPr>
      </w:pPr>
    </w:p>
    <w:p w:rsidR="00BF3FC5" w:rsidRPr="001F6A06" w:rsidRDefault="00BF3FC5" w:rsidP="001D52B4">
      <w:p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4"/>
        </w:rPr>
      </w:pPr>
    </w:p>
    <w:p w:rsidR="00BF3FC5" w:rsidRPr="001F6A06" w:rsidRDefault="00BF3FC5" w:rsidP="001D52B4">
      <w:p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4"/>
        </w:rPr>
      </w:pPr>
    </w:p>
    <w:p w:rsidR="00BF3FC5" w:rsidRPr="001F6A06" w:rsidRDefault="00BF3FC5" w:rsidP="001D52B4">
      <w:p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4"/>
        </w:rPr>
      </w:pPr>
    </w:p>
    <w:p w:rsidR="00BF3FC5" w:rsidRPr="001F6A06" w:rsidRDefault="00BF3FC5" w:rsidP="001D52B4">
      <w:p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4"/>
        </w:rPr>
      </w:pPr>
    </w:p>
    <w:p w:rsidR="00BF3FC5" w:rsidRPr="00BF3FC5" w:rsidRDefault="00BF3FC5" w:rsidP="001D52B4">
      <w:p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4"/>
          <w:u w:val="single"/>
        </w:rPr>
      </w:pPr>
      <w:r w:rsidRPr="00BF3FC5">
        <w:rPr>
          <w:rFonts w:ascii="Times New Roman" w:hAnsi="Times New Roman" w:cs="Times New Roman"/>
          <w:i/>
          <w:sz w:val="24"/>
          <w:u w:val="single"/>
        </w:rPr>
        <w:t xml:space="preserve">Please provide a summary (in less than 200 characters) of the case study: </w:t>
      </w:r>
    </w:p>
    <w:p w:rsidR="00BF3FC5" w:rsidRPr="001F6A06" w:rsidRDefault="00BF3FC5" w:rsidP="001D52B4">
      <w:p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4"/>
        </w:rPr>
      </w:pPr>
    </w:p>
    <w:p w:rsidR="00BF3FC5" w:rsidRPr="001F6A06" w:rsidRDefault="00BF3FC5" w:rsidP="001D52B4">
      <w:p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4"/>
        </w:rPr>
      </w:pPr>
    </w:p>
    <w:p w:rsidR="001D52B4" w:rsidRDefault="001D52B4" w:rsidP="004826F6">
      <w:pPr>
        <w:jc w:val="both"/>
        <w:rPr>
          <w:rFonts w:ascii="Times New Roman" w:hAnsi="Times New Roman" w:cs="Times New Roman"/>
          <w:sz w:val="24"/>
        </w:rPr>
      </w:pPr>
    </w:p>
    <w:p w:rsidR="001F1441" w:rsidRDefault="001F1441">
      <w:pPr>
        <w:rPr>
          <w:rFonts w:ascii="Times New Roman" w:hAnsi="Times New Roman" w:cs="Times New Roman"/>
          <w:sz w:val="24"/>
        </w:rPr>
      </w:pPr>
      <w:r>
        <w:rPr>
          <w:rFonts w:ascii="Times New Roman" w:hAnsi="Times New Roman" w:cs="Times New Roman"/>
          <w:sz w:val="24"/>
        </w:rPr>
        <w:br w:type="page"/>
      </w:r>
    </w:p>
    <w:p w:rsidR="001F1441" w:rsidRPr="001D52B4" w:rsidRDefault="001F1441" w:rsidP="001F1441">
      <w:pPr>
        <w:jc w:val="center"/>
        <w:rPr>
          <w:rFonts w:ascii="Times New Roman" w:hAnsi="Times New Roman" w:cs="Times New Roman"/>
          <w:b/>
          <w:sz w:val="28"/>
          <w:u w:val="single"/>
        </w:rPr>
      </w:pPr>
      <w:r w:rsidRPr="001D52B4">
        <w:rPr>
          <w:rFonts w:ascii="Times New Roman" w:hAnsi="Times New Roman" w:cs="Times New Roman"/>
          <w:b/>
          <w:sz w:val="28"/>
          <w:u w:val="single"/>
        </w:rPr>
        <w:lastRenderedPageBreak/>
        <w:t>Case study fiche [</w:t>
      </w:r>
      <w:r>
        <w:rPr>
          <w:rFonts w:ascii="Times New Roman" w:hAnsi="Times New Roman" w:cs="Times New Roman"/>
          <w:b/>
          <w:sz w:val="28"/>
          <w:u w:val="single"/>
        </w:rPr>
        <w:t>b</w:t>
      </w:r>
      <w:r w:rsidRPr="001D52B4">
        <w:rPr>
          <w:rFonts w:ascii="Times New Roman" w:hAnsi="Times New Roman" w:cs="Times New Roman"/>
          <w:b/>
          <w:sz w:val="28"/>
          <w:u w:val="single"/>
        </w:rPr>
        <w:t>]</w:t>
      </w:r>
      <w:r>
        <w:rPr>
          <w:rFonts w:ascii="Times New Roman" w:hAnsi="Times New Roman" w:cs="Times New Roman"/>
          <w:b/>
          <w:sz w:val="28"/>
          <w:u w:val="single"/>
        </w:rPr>
        <w:t xml:space="preserve"> - </w:t>
      </w:r>
      <w:r w:rsidR="00B957EE">
        <w:rPr>
          <w:rFonts w:ascii="Times New Roman" w:hAnsi="Times New Roman" w:cs="Times New Roman"/>
          <w:b/>
          <w:sz w:val="28"/>
          <w:u w:val="single"/>
        </w:rPr>
        <w:t>H</w:t>
      </w:r>
      <w:r w:rsidRPr="001F1441">
        <w:rPr>
          <w:rFonts w:ascii="Times New Roman" w:hAnsi="Times New Roman" w:cs="Times New Roman"/>
          <w:b/>
          <w:sz w:val="28"/>
          <w:u w:val="single"/>
        </w:rPr>
        <w:t>elping the integration of women and youngers into the labour market</w:t>
      </w:r>
    </w:p>
    <w:p w:rsidR="001F1441" w:rsidRDefault="001F1441" w:rsidP="001F1441">
      <w:p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4"/>
        </w:rPr>
      </w:pPr>
      <w:r w:rsidRPr="00BF3FC5">
        <w:rPr>
          <w:rFonts w:ascii="Times New Roman" w:hAnsi="Times New Roman" w:cs="Times New Roman"/>
          <w:i/>
          <w:sz w:val="24"/>
          <w:u w:val="single"/>
        </w:rPr>
        <w:t>Please provide a short description of a case in which the use of geographical indications</w:t>
      </w:r>
      <w:r>
        <w:rPr>
          <w:rFonts w:ascii="Times New Roman" w:hAnsi="Times New Roman" w:cs="Times New Roman"/>
          <w:i/>
          <w:sz w:val="24"/>
          <w:u w:val="single"/>
        </w:rPr>
        <w:t xml:space="preserve"> in connection to certain </w:t>
      </w:r>
      <w:r w:rsidR="00EF62D9" w:rsidRPr="00EF62D9">
        <w:rPr>
          <w:rFonts w:ascii="Times New Roman" w:hAnsi="Times New Roman" w:cs="Times New Roman"/>
          <w:i/>
          <w:sz w:val="24"/>
          <w:u w:val="single"/>
        </w:rPr>
        <w:t>non-agricultural</w:t>
      </w:r>
      <w:r w:rsidR="00EF62D9">
        <w:rPr>
          <w:rFonts w:ascii="Times New Roman" w:hAnsi="Times New Roman" w:cs="Times New Roman"/>
          <w:i/>
          <w:sz w:val="24"/>
          <w:u w:val="single"/>
        </w:rPr>
        <w:t xml:space="preserve"> </w:t>
      </w:r>
      <w:r>
        <w:rPr>
          <w:rFonts w:ascii="Times New Roman" w:hAnsi="Times New Roman" w:cs="Times New Roman"/>
          <w:i/>
          <w:sz w:val="24"/>
          <w:u w:val="single"/>
        </w:rPr>
        <w:t>product(s)</w:t>
      </w:r>
      <w:r w:rsidRPr="00BF3FC5">
        <w:rPr>
          <w:rFonts w:ascii="Times New Roman" w:hAnsi="Times New Roman" w:cs="Times New Roman"/>
          <w:i/>
          <w:sz w:val="24"/>
          <w:u w:val="single"/>
        </w:rPr>
        <w:t xml:space="preserve"> contributed to </w:t>
      </w:r>
      <w:r w:rsidRPr="001F1441">
        <w:rPr>
          <w:rFonts w:ascii="Times New Roman" w:hAnsi="Times New Roman" w:cs="Times New Roman"/>
          <w:b/>
          <w:i/>
          <w:sz w:val="24"/>
          <w:u w:val="single"/>
        </w:rPr>
        <w:t>helping the integration of women and youngsters into the labour market</w:t>
      </w:r>
      <w:r w:rsidRPr="00BF3FC5">
        <w:rPr>
          <w:rFonts w:ascii="Times New Roman" w:hAnsi="Times New Roman" w:cs="Times New Roman"/>
          <w:i/>
          <w:sz w:val="24"/>
          <w:u w:val="single"/>
        </w:rPr>
        <w:t>.</w:t>
      </w:r>
      <w:r>
        <w:rPr>
          <w:rFonts w:ascii="Times New Roman" w:hAnsi="Times New Roman" w:cs="Times New Roman"/>
          <w:i/>
          <w:sz w:val="24"/>
        </w:rPr>
        <w:t xml:space="preserve"> </w:t>
      </w:r>
      <w:proofErr w:type="gramStart"/>
      <w:r>
        <w:rPr>
          <w:rFonts w:ascii="Times New Roman" w:hAnsi="Times New Roman" w:cs="Times New Roman"/>
          <w:i/>
          <w:sz w:val="24"/>
        </w:rPr>
        <w:t>E.g.</w:t>
      </w:r>
      <w:proofErr w:type="gramEnd"/>
    </w:p>
    <w:p w:rsidR="001F1441" w:rsidRDefault="001F1441" w:rsidP="001F1441">
      <w:p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4"/>
        </w:rPr>
      </w:pPr>
      <w:r>
        <w:rPr>
          <w:rFonts w:ascii="Times New Roman" w:hAnsi="Times New Roman" w:cs="Times New Roman"/>
          <w:i/>
          <w:sz w:val="24"/>
        </w:rPr>
        <w:t>- the proportion of women working with regard to the product concerned is high, in particular if compared to other sectors in the area concerned;</w:t>
      </w:r>
    </w:p>
    <w:p w:rsidR="001F1441" w:rsidRDefault="001F1441" w:rsidP="001F1441">
      <w:p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4"/>
        </w:rPr>
      </w:pPr>
      <w:r>
        <w:rPr>
          <w:rFonts w:ascii="Times New Roman" w:hAnsi="Times New Roman" w:cs="Times New Roman"/>
          <w:i/>
          <w:sz w:val="24"/>
        </w:rPr>
        <w:t xml:space="preserve">- </w:t>
      </w:r>
      <w:proofErr w:type="gramStart"/>
      <w:r>
        <w:rPr>
          <w:rFonts w:ascii="Times New Roman" w:hAnsi="Times New Roman" w:cs="Times New Roman"/>
          <w:i/>
          <w:sz w:val="24"/>
        </w:rPr>
        <w:t>work</w:t>
      </w:r>
      <w:proofErr w:type="gramEnd"/>
      <w:r>
        <w:rPr>
          <w:rFonts w:ascii="Times New Roman" w:hAnsi="Times New Roman" w:cs="Times New Roman"/>
          <w:i/>
          <w:sz w:val="24"/>
        </w:rPr>
        <w:t xml:space="preserve"> in connection to the product concerned is an attractive work alternative for women in the area concerned;</w:t>
      </w:r>
    </w:p>
    <w:p w:rsidR="001F1441" w:rsidRDefault="001F1441" w:rsidP="001F1441">
      <w:p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4"/>
        </w:rPr>
      </w:pPr>
      <w:r>
        <w:rPr>
          <w:rFonts w:ascii="Times New Roman" w:hAnsi="Times New Roman" w:cs="Times New Roman"/>
          <w:i/>
          <w:sz w:val="24"/>
        </w:rPr>
        <w:t xml:space="preserve">- </w:t>
      </w:r>
      <w:proofErr w:type="gramStart"/>
      <w:r>
        <w:rPr>
          <w:rFonts w:ascii="Times New Roman" w:hAnsi="Times New Roman" w:cs="Times New Roman"/>
          <w:i/>
          <w:sz w:val="24"/>
        </w:rPr>
        <w:t>work</w:t>
      </w:r>
      <w:proofErr w:type="gramEnd"/>
      <w:r>
        <w:rPr>
          <w:rFonts w:ascii="Times New Roman" w:hAnsi="Times New Roman" w:cs="Times New Roman"/>
          <w:i/>
          <w:sz w:val="24"/>
        </w:rPr>
        <w:t xml:space="preserve"> in connection to the product concerned is an attractive work alternative for youngsters in the area concerned;</w:t>
      </w:r>
    </w:p>
    <w:p w:rsidR="001F1441" w:rsidRDefault="001F1441" w:rsidP="001F1441">
      <w:p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4"/>
        </w:rPr>
      </w:pPr>
      <w:r>
        <w:rPr>
          <w:rFonts w:ascii="Times New Roman" w:hAnsi="Times New Roman" w:cs="Times New Roman"/>
          <w:i/>
          <w:sz w:val="24"/>
        </w:rPr>
        <w:t xml:space="preserve">- </w:t>
      </w:r>
      <w:proofErr w:type="gramStart"/>
      <w:r>
        <w:rPr>
          <w:rFonts w:ascii="Times New Roman" w:hAnsi="Times New Roman" w:cs="Times New Roman"/>
          <w:i/>
          <w:sz w:val="24"/>
        </w:rPr>
        <w:t>there</w:t>
      </w:r>
      <w:proofErr w:type="gramEnd"/>
      <w:r>
        <w:rPr>
          <w:rFonts w:ascii="Times New Roman" w:hAnsi="Times New Roman" w:cs="Times New Roman"/>
          <w:i/>
          <w:sz w:val="24"/>
        </w:rPr>
        <w:t xml:space="preserve"> is specific vocational training for youngsters in the geographical area, linked to the product concerned.</w:t>
      </w:r>
    </w:p>
    <w:p w:rsidR="001F1441" w:rsidRPr="001F6A06" w:rsidRDefault="001F1441" w:rsidP="001F1441">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rPr>
      </w:pPr>
    </w:p>
    <w:p w:rsidR="001F1441" w:rsidRPr="001F6A06" w:rsidRDefault="001F1441" w:rsidP="001F1441">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rPr>
      </w:pPr>
    </w:p>
    <w:p w:rsidR="001F1441" w:rsidRPr="001F6A06" w:rsidRDefault="001F1441" w:rsidP="001F1441">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rPr>
      </w:pPr>
    </w:p>
    <w:p w:rsidR="001F1441" w:rsidRPr="001F6A06" w:rsidRDefault="001F1441" w:rsidP="001F1441">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rPr>
      </w:pPr>
    </w:p>
    <w:p w:rsidR="001F1441" w:rsidRPr="001F6A06" w:rsidRDefault="001F1441" w:rsidP="001F1441">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rPr>
      </w:pPr>
    </w:p>
    <w:p w:rsidR="001F1441" w:rsidRPr="001F6A06" w:rsidRDefault="001F1441" w:rsidP="001F1441">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rPr>
      </w:pPr>
    </w:p>
    <w:p w:rsidR="001F1441" w:rsidRPr="001F6A06" w:rsidRDefault="001F1441" w:rsidP="001F1441">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rPr>
      </w:pPr>
    </w:p>
    <w:p w:rsidR="001F1441" w:rsidRPr="001F6A06" w:rsidRDefault="001F1441" w:rsidP="001F1441">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rPr>
      </w:pPr>
    </w:p>
    <w:p w:rsidR="001F1441" w:rsidRPr="001F6A06" w:rsidRDefault="001F1441" w:rsidP="001F1441">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rPr>
      </w:pPr>
    </w:p>
    <w:p w:rsidR="001F1441" w:rsidRPr="001F6A06" w:rsidRDefault="001F1441" w:rsidP="001F1441">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rPr>
      </w:pPr>
    </w:p>
    <w:p w:rsidR="001F1441" w:rsidRPr="001F6A06" w:rsidRDefault="001F1441" w:rsidP="001F1441">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rPr>
      </w:pPr>
    </w:p>
    <w:p w:rsidR="001F1441" w:rsidRPr="001F6A06" w:rsidRDefault="001F1441" w:rsidP="001F1441">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rPr>
      </w:pPr>
    </w:p>
    <w:p w:rsidR="001F1441" w:rsidRPr="00BF3FC5" w:rsidRDefault="001F1441" w:rsidP="001F1441">
      <w:p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4"/>
          <w:u w:val="single"/>
        </w:rPr>
      </w:pPr>
      <w:r w:rsidRPr="00BF3FC5">
        <w:rPr>
          <w:rFonts w:ascii="Times New Roman" w:hAnsi="Times New Roman" w:cs="Times New Roman"/>
          <w:i/>
          <w:sz w:val="24"/>
          <w:u w:val="single"/>
        </w:rPr>
        <w:t xml:space="preserve">Please provide a summary (in less than 200 characters) of the case study: </w:t>
      </w:r>
    </w:p>
    <w:p w:rsidR="001F1441" w:rsidRPr="001F6A06" w:rsidRDefault="001F1441" w:rsidP="001F1441">
      <w:p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4"/>
        </w:rPr>
      </w:pPr>
    </w:p>
    <w:p w:rsidR="001F1441" w:rsidRPr="001F6A06" w:rsidRDefault="001F1441" w:rsidP="001F1441">
      <w:p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4"/>
        </w:rPr>
      </w:pPr>
    </w:p>
    <w:p w:rsidR="001F1441" w:rsidRDefault="001F1441">
      <w:pPr>
        <w:rPr>
          <w:rFonts w:ascii="Times New Roman" w:hAnsi="Times New Roman" w:cs="Times New Roman"/>
          <w:sz w:val="24"/>
        </w:rPr>
      </w:pPr>
      <w:r>
        <w:rPr>
          <w:rFonts w:ascii="Times New Roman" w:hAnsi="Times New Roman" w:cs="Times New Roman"/>
          <w:sz w:val="24"/>
        </w:rPr>
        <w:br w:type="page"/>
      </w:r>
    </w:p>
    <w:p w:rsidR="001F1441" w:rsidRPr="001D52B4" w:rsidRDefault="001F1441" w:rsidP="001F1441">
      <w:pPr>
        <w:jc w:val="center"/>
        <w:rPr>
          <w:rFonts w:ascii="Times New Roman" w:hAnsi="Times New Roman" w:cs="Times New Roman"/>
          <w:b/>
          <w:sz w:val="28"/>
          <w:u w:val="single"/>
        </w:rPr>
      </w:pPr>
      <w:r w:rsidRPr="001D52B4">
        <w:rPr>
          <w:rFonts w:ascii="Times New Roman" w:hAnsi="Times New Roman" w:cs="Times New Roman"/>
          <w:b/>
          <w:sz w:val="28"/>
          <w:u w:val="single"/>
        </w:rPr>
        <w:lastRenderedPageBreak/>
        <w:t>Case study fiche [</w:t>
      </w:r>
      <w:r>
        <w:rPr>
          <w:rFonts w:ascii="Times New Roman" w:hAnsi="Times New Roman" w:cs="Times New Roman"/>
          <w:b/>
          <w:sz w:val="28"/>
          <w:u w:val="single"/>
        </w:rPr>
        <w:t>c</w:t>
      </w:r>
      <w:r w:rsidRPr="001D52B4">
        <w:rPr>
          <w:rFonts w:ascii="Times New Roman" w:hAnsi="Times New Roman" w:cs="Times New Roman"/>
          <w:b/>
          <w:sz w:val="28"/>
          <w:u w:val="single"/>
        </w:rPr>
        <w:t>]</w:t>
      </w:r>
      <w:r>
        <w:rPr>
          <w:rFonts w:ascii="Times New Roman" w:hAnsi="Times New Roman" w:cs="Times New Roman"/>
          <w:b/>
          <w:sz w:val="28"/>
          <w:u w:val="single"/>
        </w:rPr>
        <w:t xml:space="preserve"> - </w:t>
      </w:r>
      <w:r w:rsidR="00B957EE">
        <w:rPr>
          <w:rFonts w:ascii="Times New Roman" w:hAnsi="Times New Roman" w:cs="Times New Roman"/>
          <w:b/>
          <w:sz w:val="28"/>
          <w:u w:val="single"/>
        </w:rPr>
        <w:t>M</w:t>
      </w:r>
      <w:r w:rsidRPr="001F1441">
        <w:rPr>
          <w:rFonts w:ascii="Times New Roman" w:hAnsi="Times New Roman" w:cs="Times New Roman"/>
          <w:b/>
          <w:sz w:val="28"/>
          <w:u w:val="single"/>
        </w:rPr>
        <w:t>aintaining jobs in remote and less-favoured areas</w:t>
      </w:r>
    </w:p>
    <w:p w:rsidR="001F1441" w:rsidRDefault="001F1441" w:rsidP="004826F6">
      <w:pPr>
        <w:jc w:val="both"/>
        <w:rPr>
          <w:rFonts w:ascii="Times New Roman" w:hAnsi="Times New Roman" w:cs="Times New Roman"/>
          <w:sz w:val="24"/>
        </w:rPr>
      </w:pPr>
    </w:p>
    <w:p w:rsidR="001F1441" w:rsidRDefault="001F1441" w:rsidP="001F1441">
      <w:p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4"/>
        </w:rPr>
      </w:pPr>
      <w:r w:rsidRPr="00BF3FC5">
        <w:rPr>
          <w:rFonts w:ascii="Times New Roman" w:hAnsi="Times New Roman" w:cs="Times New Roman"/>
          <w:i/>
          <w:sz w:val="24"/>
          <w:u w:val="single"/>
        </w:rPr>
        <w:t>Please provide a short description of a case in which the use of geographical indications</w:t>
      </w:r>
      <w:r>
        <w:rPr>
          <w:rFonts w:ascii="Times New Roman" w:hAnsi="Times New Roman" w:cs="Times New Roman"/>
          <w:i/>
          <w:sz w:val="24"/>
          <w:u w:val="single"/>
        </w:rPr>
        <w:t xml:space="preserve"> in connection to certain </w:t>
      </w:r>
      <w:r w:rsidR="00EF62D9" w:rsidRPr="00EF62D9">
        <w:rPr>
          <w:rFonts w:ascii="Times New Roman" w:hAnsi="Times New Roman" w:cs="Times New Roman"/>
          <w:i/>
          <w:sz w:val="24"/>
          <w:u w:val="single"/>
        </w:rPr>
        <w:t>non-agricultural</w:t>
      </w:r>
      <w:r w:rsidR="00EF62D9">
        <w:rPr>
          <w:rFonts w:ascii="Times New Roman" w:hAnsi="Times New Roman" w:cs="Times New Roman"/>
          <w:i/>
          <w:sz w:val="24"/>
          <w:u w:val="single"/>
        </w:rPr>
        <w:t xml:space="preserve"> </w:t>
      </w:r>
      <w:r>
        <w:rPr>
          <w:rFonts w:ascii="Times New Roman" w:hAnsi="Times New Roman" w:cs="Times New Roman"/>
          <w:i/>
          <w:sz w:val="24"/>
          <w:u w:val="single"/>
        </w:rPr>
        <w:t>product(s)</w:t>
      </w:r>
      <w:r w:rsidRPr="00BF3FC5">
        <w:rPr>
          <w:rFonts w:ascii="Times New Roman" w:hAnsi="Times New Roman" w:cs="Times New Roman"/>
          <w:i/>
          <w:sz w:val="24"/>
          <w:u w:val="single"/>
        </w:rPr>
        <w:t xml:space="preserve"> contributed to </w:t>
      </w:r>
      <w:r w:rsidRPr="001F1441">
        <w:rPr>
          <w:rFonts w:ascii="Times New Roman" w:hAnsi="Times New Roman" w:cs="Times New Roman"/>
          <w:b/>
          <w:i/>
          <w:sz w:val="24"/>
          <w:u w:val="single"/>
        </w:rPr>
        <w:t>maintaining jobs in remote and less-favoured areas</w:t>
      </w:r>
      <w:r w:rsidRPr="00BF3FC5">
        <w:rPr>
          <w:rFonts w:ascii="Times New Roman" w:hAnsi="Times New Roman" w:cs="Times New Roman"/>
          <w:i/>
          <w:sz w:val="24"/>
          <w:u w:val="single"/>
        </w:rPr>
        <w:t>.</w:t>
      </w:r>
      <w:r>
        <w:rPr>
          <w:rFonts w:ascii="Times New Roman" w:hAnsi="Times New Roman" w:cs="Times New Roman"/>
          <w:i/>
          <w:sz w:val="24"/>
        </w:rPr>
        <w:t xml:space="preserve"> </w:t>
      </w:r>
      <w:proofErr w:type="gramStart"/>
      <w:r>
        <w:rPr>
          <w:rFonts w:ascii="Times New Roman" w:hAnsi="Times New Roman" w:cs="Times New Roman"/>
          <w:i/>
          <w:sz w:val="24"/>
        </w:rPr>
        <w:t>E.g.</w:t>
      </w:r>
      <w:proofErr w:type="gramEnd"/>
    </w:p>
    <w:p w:rsidR="007800D9" w:rsidRDefault="007800D9" w:rsidP="001F1441">
      <w:p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4"/>
        </w:rPr>
      </w:pPr>
      <w:r>
        <w:rPr>
          <w:rFonts w:ascii="Times New Roman" w:hAnsi="Times New Roman" w:cs="Times New Roman"/>
          <w:i/>
          <w:sz w:val="24"/>
        </w:rPr>
        <w:t xml:space="preserve">- </w:t>
      </w:r>
      <w:proofErr w:type="gramStart"/>
      <w:r>
        <w:rPr>
          <w:rFonts w:ascii="Times New Roman" w:hAnsi="Times New Roman" w:cs="Times New Roman"/>
          <w:i/>
          <w:sz w:val="24"/>
        </w:rPr>
        <w:t>economic</w:t>
      </w:r>
      <w:proofErr w:type="gramEnd"/>
      <w:r>
        <w:rPr>
          <w:rFonts w:ascii="Times New Roman" w:hAnsi="Times New Roman" w:cs="Times New Roman"/>
          <w:i/>
          <w:sz w:val="24"/>
        </w:rPr>
        <w:t xml:space="preserve"> operators in a remote or less favoured area employ an important number of workers (considering total workforce);</w:t>
      </w:r>
    </w:p>
    <w:p w:rsidR="007800D9" w:rsidRDefault="007800D9" w:rsidP="001F1441">
      <w:p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4"/>
        </w:rPr>
      </w:pPr>
      <w:r>
        <w:rPr>
          <w:rFonts w:ascii="Times New Roman" w:hAnsi="Times New Roman" w:cs="Times New Roman"/>
          <w:i/>
          <w:sz w:val="24"/>
        </w:rPr>
        <w:t>- work in connection to products using geographical indications contributes to maintaining jobs within the area, thus limiting outward migration to less remote or richer/more attractive areas.</w:t>
      </w:r>
    </w:p>
    <w:p w:rsidR="007800D9" w:rsidRPr="001F6A06" w:rsidRDefault="007800D9" w:rsidP="001F1441">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rPr>
      </w:pPr>
    </w:p>
    <w:p w:rsidR="007800D9" w:rsidRPr="001F6A06" w:rsidRDefault="007800D9" w:rsidP="001F1441">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rPr>
      </w:pPr>
    </w:p>
    <w:p w:rsidR="007800D9" w:rsidRPr="001F6A06" w:rsidRDefault="007800D9" w:rsidP="001F1441">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rPr>
      </w:pPr>
    </w:p>
    <w:p w:rsidR="007800D9" w:rsidRPr="001F6A06" w:rsidRDefault="007800D9" w:rsidP="001F1441">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rPr>
      </w:pPr>
    </w:p>
    <w:p w:rsidR="007800D9" w:rsidRPr="001F6A06" w:rsidRDefault="007800D9" w:rsidP="001F1441">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rPr>
      </w:pPr>
    </w:p>
    <w:p w:rsidR="007800D9" w:rsidRPr="001F6A06" w:rsidRDefault="007800D9" w:rsidP="001F1441">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rPr>
      </w:pPr>
    </w:p>
    <w:p w:rsidR="007800D9" w:rsidRPr="001F6A06" w:rsidRDefault="007800D9" w:rsidP="001F1441">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rPr>
      </w:pPr>
    </w:p>
    <w:p w:rsidR="007800D9" w:rsidRPr="001F6A06" w:rsidRDefault="007800D9" w:rsidP="001F1441">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rPr>
      </w:pPr>
    </w:p>
    <w:p w:rsidR="007800D9" w:rsidRPr="001F6A06" w:rsidRDefault="007800D9" w:rsidP="001F1441">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rPr>
      </w:pPr>
    </w:p>
    <w:p w:rsidR="007800D9" w:rsidRPr="001F6A06" w:rsidRDefault="007800D9" w:rsidP="001F1441">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rPr>
      </w:pPr>
    </w:p>
    <w:p w:rsidR="007800D9" w:rsidRPr="001F6A06" w:rsidRDefault="007800D9" w:rsidP="001F1441">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rPr>
      </w:pPr>
    </w:p>
    <w:p w:rsidR="007800D9" w:rsidRPr="001F6A06" w:rsidRDefault="007800D9" w:rsidP="001F1441">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rPr>
      </w:pPr>
    </w:p>
    <w:p w:rsidR="007800D9" w:rsidRPr="001F6A06" w:rsidRDefault="007800D9" w:rsidP="001F1441">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rPr>
      </w:pPr>
    </w:p>
    <w:p w:rsidR="007800D9" w:rsidRPr="001F6A06" w:rsidRDefault="007800D9" w:rsidP="001F1441">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rPr>
      </w:pPr>
    </w:p>
    <w:p w:rsidR="007800D9" w:rsidRPr="00BF3FC5" w:rsidRDefault="007800D9" w:rsidP="007800D9">
      <w:p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4"/>
          <w:u w:val="single"/>
        </w:rPr>
      </w:pPr>
      <w:r w:rsidRPr="00BF3FC5">
        <w:rPr>
          <w:rFonts w:ascii="Times New Roman" w:hAnsi="Times New Roman" w:cs="Times New Roman"/>
          <w:i/>
          <w:sz w:val="24"/>
          <w:u w:val="single"/>
        </w:rPr>
        <w:t xml:space="preserve">Please provide a summary (in less than 200 characters) of the case study: </w:t>
      </w:r>
    </w:p>
    <w:p w:rsidR="007800D9" w:rsidRPr="001F6A06" w:rsidRDefault="007800D9" w:rsidP="007800D9">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rPr>
      </w:pPr>
    </w:p>
    <w:p w:rsidR="007800D9" w:rsidRPr="001F6A06" w:rsidRDefault="007800D9" w:rsidP="001F1441">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rPr>
      </w:pPr>
    </w:p>
    <w:p w:rsidR="001F1441" w:rsidRDefault="001F1441" w:rsidP="004826F6">
      <w:pPr>
        <w:jc w:val="both"/>
        <w:rPr>
          <w:rFonts w:ascii="Times New Roman" w:hAnsi="Times New Roman" w:cs="Times New Roman"/>
          <w:sz w:val="24"/>
        </w:rPr>
      </w:pPr>
    </w:p>
    <w:p w:rsidR="007800D9" w:rsidRDefault="007800D9">
      <w:pPr>
        <w:rPr>
          <w:rFonts w:ascii="Times New Roman" w:hAnsi="Times New Roman" w:cs="Times New Roman"/>
          <w:sz w:val="24"/>
        </w:rPr>
      </w:pPr>
      <w:r>
        <w:rPr>
          <w:rFonts w:ascii="Times New Roman" w:hAnsi="Times New Roman" w:cs="Times New Roman"/>
          <w:sz w:val="24"/>
        </w:rPr>
        <w:br w:type="page"/>
      </w:r>
    </w:p>
    <w:p w:rsidR="007800D9" w:rsidRPr="001D52B4" w:rsidRDefault="007800D9" w:rsidP="007800D9">
      <w:pPr>
        <w:jc w:val="center"/>
        <w:rPr>
          <w:rFonts w:ascii="Times New Roman" w:hAnsi="Times New Roman" w:cs="Times New Roman"/>
          <w:b/>
          <w:sz w:val="28"/>
          <w:u w:val="single"/>
        </w:rPr>
      </w:pPr>
      <w:r w:rsidRPr="001D52B4">
        <w:rPr>
          <w:rFonts w:ascii="Times New Roman" w:hAnsi="Times New Roman" w:cs="Times New Roman"/>
          <w:b/>
          <w:sz w:val="28"/>
          <w:u w:val="single"/>
        </w:rPr>
        <w:lastRenderedPageBreak/>
        <w:t>Case study fiche [</w:t>
      </w:r>
      <w:r>
        <w:rPr>
          <w:rFonts w:ascii="Times New Roman" w:hAnsi="Times New Roman" w:cs="Times New Roman"/>
          <w:b/>
          <w:sz w:val="28"/>
          <w:u w:val="single"/>
        </w:rPr>
        <w:t>d</w:t>
      </w:r>
      <w:r w:rsidRPr="001D52B4">
        <w:rPr>
          <w:rFonts w:ascii="Times New Roman" w:hAnsi="Times New Roman" w:cs="Times New Roman"/>
          <w:b/>
          <w:sz w:val="28"/>
          <w:u w:val="single"/>
        </w:rPr>
        <w:t>]</w:t>
      </w:r>
      <w:r>
        <w:rPr>
          <w:rFonts w:ascii="Times New Roman" w:hAnsi="Times New Roman" w:cs="Times New Roman"/>
          <w:b/>
          <w:sz w:val="28"/>
          <w:u w:val="single"/>
        </w:rPr>
        <w:t xml:space="preserve"> - </w:t>
      </w:r>
      <w:r w:rsidR="00B957EE">
        <w:rPr>
          <w:rFonts w:ascii="Times New Roman" w:hAnsi="Times New Roman" w:cs="Times New Roman"/>
          <w:b/>
          <w:sz w:val="28"/>
          <w:u w:val="single"/>
        </w:rPr>
        <w:t>I</w:t>
      </w:r>
      <w:r w:rsidRPr="007800D9">
        <w:rPr>
          <w:rFonts w:ascii="Times New Roman" w:hAnsi="Times New Roman" w:cs="Times New Roman"/>
          <w:b/>
          <w:sz w:val="28"/>
          <w:u w:val="single"/>
        </w:rPr>
        <w:t>ncreased related economic activities (tourism, creative industries, etc.);</w:t>
      </w:r>
    </w:p>
    <w:p w:rsidR="007800D9" w:rsidRDefault="007800D9" w:rsidP="007800D9">
      <w:p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4"/>
        </w:rPr>
      </w:pPr>
      <w:r w:rsidRPr="00BF3FC5">
        <w:rPr>
          <w:rFonts w:ascii="Times New Roman" w:hAnsi="Times New Roman" w:cs="Times New Roman"/>
          <w:i/>
          <w:sz w:val="24"/>
          <w:u w:val="single"/>
        </w:rPr>
        <w:t>Please provide a short description of a case in which the use of geographical indications</w:t>
      </w:r>
      <w:r>
        <w:rPr>
          <w:rFonts w:ascii="Times New Roman" w:hAnsi="Times New Roman" w:cs="Times New Roman"/>
          <w:i/>
          <w:sz w:val="24"/>
          <w:u w:val="single"/>
        </w:rPr>
        <w:t xml:space="preserve"> in connection to certain </w:t>
      </w:r>
      <w:r w:rsidR="00EF62D9" w:rsidRPr="00EF62D9">
        <w:rPr>
          <w:rFonts w:ascii="Times New Roman" w:hAnsi="Times New Roman" w:cs="Times New Roman"/>
          <w:i/>
          <w:sz w:val="24"/>
          <w:u w:val="single"/>
        </w:rPr>
        <w:t>non-agricultural</w:t>
      </w:r>
      <w:r w:rsidR="00EF62D9">
        <w:rPr>
          <w:rFonts w:ascii="Times New Roman" w:hAnsi="Times New Roman" w:cs="Times New Roman"/>
          <w:i/>
          <w:sz w:val="24"/>
          <w:u w:val="single"/>
        </w:rPr>
        <w:t xml:space="preserve"> </w:t>
      </w:r>
      <w:r>
        <w:rPr>
          <w:rFonts w:ascii="Times New Roman" w:hAnsi="Times New Roman" w:cs="Times New Roman"/>
          <w:i/>
          <w:sz w:val="24"/>
          <w:u w:val="single"/>
        </w:rPr>
        <w:t>product(s)</w:t>
      </w:r>
      <w:r w:rsidRPr="00BF3FC5">
        <w:rPr>
          <w:rFonts w:ascii="Times New Roman" w:hAnsi="Times New Roman" w:cs="Times New Roman"/>
          <w:i/>
          <w:sz w:val="24"/>
          <w:u w:val="single"/>
        </w:rPr>
        <w:t xml:space="preserve"> contributed to </w:t>
      </w:r>
      <w:r w:rsidRPr="007800D9">
        <w:rPr>
          <w:rFonts w:ascii="Times New Roman" w:hAnsi="Times New Roman" w:cs="Times New Roman"/>
          <w:b/>
          <w:i/>
          <w:sz w:val="24"/>
          <w:u w:val="single"/>
        </w:rPr>
        <w:t>increased related economic activities (tourism, creati</w:t>
      </w:r>
      <w:r>
        <w:rPr>
          <w:rFonts w:ascii="Times New Roman" w:hAnsi="Times New Roman" w:cs="Times New Roman"/>
          <w:b/>
          <w:i/>
          <w:sz w:val="24"/>
          <w:u w:val="single"/>
        </w:rPr>
        <w:t>ve industries, etc.)</w:t>
      </w:r>
      <w:r w:rsidRPr="00BF3FC5">
        <w:rPr>
          <w:rFonts w:ascii="Times New Roman" w:hAnsi="Times New Roman" w:cs="Times New Roman"/>
          <w:i/>
          <w:sz w:val="24"/>
          <w:u w:val="single"/>
        </w:rPr>
        <w:t>.</w:t>
      </w:r>
      <w:r>
        <w:rPr>
          <w:rFonts w:ascii="Times New Roman" w:hAnsi="Times New Roman" w:cs="Times New Roman"/>
          <w:i/>
          <w:sz w:val="24"/>
        </w:rPr>
        <w:t xml:space="preserve"> </w:t>
      </w:r>
      <w:proofErr w:type="gramStart"/>
      <w:r>
        <w:rPr>
          <w:rFonts w:ascii="Times New Roman" w:hAnsi="Times New Roman" w:cs="Times New Roman"/>
          <w:i/>
          <w:sz w:val="24"/>
        </w:rPr>
        <w:t>E.g.</w:t>
      </w:r>
      <w:proofErr w:type="gramEnd"/>
    </w:p>
    <w:p w:rsidR="007800D9" w:rsidRDefault="007800D9" w:rsidP="007800D9">
      <w:p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4"/>
        </w:rPr>
      </w:pPr>
      <w:r>
        <w:rPr>
          <w:rFonts w:ascii="Times New Roman" w:hAnsi="Times New Roman" w:cs="Times New Roman"/>
          <w:i/>
          <w:sz w:val="24"/>
        </w:rPr>
        <w:t xml:space="preserve">- </w:t>
      </w:r>
      <w:proofErr w:type="gramStart"/>
      <w:r>
        <w:rPr>
          <w:rFonts w:ascii="Times New Roman" w:hAnsi="Times New Roman" w:cs="Times New Roman"/>
          <w:i/>
          <w:sz w:val="24"/>
        </w:rPr>
        <w:t>the</w:t>
      </w:r>
      <w:proofErr w:type="gramEnd"/>
      <w:r>
        <w:rPr>
          <w:rFonts w:ascii="Times New Roman" w:hAnsi="Times New Roman" w:cs="Times New Roman"/>
          <w:i/>
          <w:sz w:val="24"/>
        </w:rPr>
        <w:t xml:space="preserve"> local area relies on the products using geographical indications as a factor in order to attract tourism (e.g. fairs, exhibitions, ad hoc routes, exploitation of UNESCO's recognition etc.);</w:t>
      </w:r>
    </w:p>
    <w:p w:rsidR="007800D9" w:rsidRDefault="007800D9" w:rsidP="007800D9">
      <w:p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4"/>
        </w:rPr>
      </w:pPr>
      <w:r>
        <w:rPr>
          <w:rFonts w:ascii="Times New Roman" w:hAnsi="Times New Roman" w:cs="Times New Roman"/>
          <w:i/>
          <w:sz w:val="24"/>
        </w:rPr>
        <w:t xml:space="preserve">- </w:t>
      </w:r>
      <w:proofErr w:type="gramStart"/>
      <w:r>
        <w:rPr>
          <w:rFonts w:ascii="Times New Roman" w:hAnsi="Times New Roman" w:cs="Times New Roman"/>
          <w:i/>
          <w:sz w:val="24"/>
        </w:rPr>
        <w:t>tourism</w:t>
      </w:r>
      <w:proofErr w:type="gramEnd"/>
      <w:r>
        <w:rPr>
          <w:rFonts w:ascii="Times New Roman" w:hAnsi="Times New Roman" w:cs="Times New Roman"/>
          <w:i/>
          <w:sz w:val="24"/>
        </w:rPr>
        <w:t xml:space="preserve"> information for the local area promotes the visibility of products using geographical indications (e.g. museums, visits to production sites, trainings/experiences);</w:t>
      </w:r>
    </w:p>
    <w:p w:rsidR="007800D9" w:rsidRDefault="007800D9" w:rsidP="007800D9">
      <w:p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4"/>
        </w:rPr>
      </w:pPr>
      <w:r>
        <w:rPr>
          <w:rFonts w:ascii="Times New Roman" w:hAnsi="Times New Roman" w:cs="Times New Roman"/>
          <w:i/>
          <w:sz w:val="24"/>
        </w:rPr>
        <w:t xml:space="preserve">- </w:t>
      </w:r>
      <w:r w:rsidR="00EF62D9">
        <w:rPr>
          <w:rFonts w:ascii="Times New Roman" w:hAnsi="Times New Roman" w:cs="Times New Roman"/>
          <w:i/>
          <w:sz w:val="24"/>
        </w:rPr>
        <w:t>a product using geographical indications contributes to additional economic activity as a creative industry (relying on designs, creativity etc.))</w:t>
      </w:r>
    </w:p>
    <w:p w:rsidR="007800D9" w:rsidRPr="001F6A06" w:rsidRDefault="007800D9" w:rsidP="007800D9">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rPr>
      </w:pPr>
    </w:p>
    <w:p w:rsidR="00EF62D9" w:rsidRPr="001F6A06" w:rsidRDefault="00EF62D9" w:rsidP="007800D9">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rPr>
      </w:pPr>
    </w:p>
    <w:p w:rsidR="00EF62D9" w:rsidRPr="001F6A06" w:rsidRDefault="00EF62D9" w:rsidP="007800D9">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rPr>
      </w:pPr>
    </w:p>
    <w:p w:rsidR="00EF62D9" w:rsidRPr="001F6A06" w:rsidRDefault="00EF62D9" w:rsidP="007800D9">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rPr>
      </w:pPr>
    </w:p>
    <w:p w:rsidR="00EF62D9" w:rsidRPr="001F6A06" w:rsidRDefault="00EF62D9" w:rsidP="007800D9">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rPr>
      </w:pPr>
    </w:p>
    <w:p w:rsidR="00EF62D9" w:rsidRPr="001F6A06" w:rsidRDefault="00EF62D9" w:rsidP="007800D9">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rPr>
      </w:pPr>
    </w:p>
    <w:p w:rsidR="00EF62D9" w:rsidRPr="001F6A06" w:rsidRDefault="00EF62D9" w:rsidP="007800D9">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rPr>
      </w:pPr>
    </w:p>
    <w:p w:rsidR="00EF62D9" w:rsidRPr="001F6A06" w:rsidRDefault="00EF62D9" w:rsidP="007800D9">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rPr>
      </w:pPr>
    </w:p>
    <w:p w:rsidR="00EF62D9" w:rsidRPr="001F6A06" w:rsidRDefault="00EF62D9" w:rsidP="007800D9">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rPr>
      </w:pPr>
    </w:p>
    <w:p w:rsidR="00EF62D9" w:rsidRPr="001F6A06" w:rsidRDefault="00EF62D9" w:rsidP="007800D9">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rPr>
      </w:pPr>
    </w:p>
    <w:p w:rsidR="00EF62D9" w:rsidRPr="001F6A06" w:rsidRDefault="00EF62D9" w:rsidP="007800D9">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rPr>
      </w:pPr>
    </w:p>
    <w:p w:rsidR="00EF62D9" w:rsidRPr="001F6A06" w:rsidRDefault="00EF62D9" w:rsidP="007800D9">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rPr>
      </w:pPr>
    </w:p>
    <w:p w:rsidR="00EF62D9" w:rsidRPr="00BF3FC5" w:rsidRDefault="00EF62D9" w:rsidP="00EF62D9">
      <w:p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4"/>
          <w:u w:val="single"/>
        </w:rPr>
      </w:pPr>
      <w:r w:rsidRPr="00BF3FC5">
        <w:rPr>
          <w:rFonts w:ascii="Times New Roman" w:hAnsi="Times New Roman" w:cs="Times New Roman"/>
          <w:i/>
          <w:sz w:val="24"/>
          <w:u w:val="single"/>
        </w:rPr>
        <w:t xml:space="preserve">Please provide a summary (in less than 200 characters) of the case study: </w:t>
      </w:r>
    </w:p>
    <w:p w:rsidR="00EF62D9" w:rsidRPr="001F6A06" w:rsidRDefault="00EF62D9" w:rsidP="00EF62D9">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rPr>
      </w:pPr>
    </w:p>
    <w:p w:rsidR="007800D9" w:rsidRPr="001F6A06" w:rsidRDefault="007800D9" w:rsidP="007800D9">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rPr>
      </w:pPr>
    </w:p>
    <w:p w:rsidR="007800D9" w:rsidRDefault="007800D9" w:rsidP="004826F6">
      <w:pPr>
        <w:jc w:val="both"/>
        <w:rPr>
          <w:rFonts w:ascii="Times New Roman" w:hAnsi="Times New Roman" w:cs="Times New Roman"/>
          <w:sz w:val="24"/>
        </w:rPr>
      </w:pPr>
    </w:p>
    <w:p w:rsidR="00EF62D9" w:rsidRDefault="00EF62D9">
      <w:pPr>
        <w:rPr>
          <w:rFonts w:ascii="Times New Roman" w:hAnsi="Times New Roman" w:cs="Times New Roman"/>
          <w:sz w:val="24"/>
        </w:rPr>
      </w:pPr>
      <w:r>
        <w:rPr>
          <w:rFonts w:ascii="Times New Roman" w:hAnsi="Times New Roman" w:cs="Times New Roman"/>
          <w:sz w:val="24"/>
        </w:rPr>
        <w:br w:type="page"/>
      </w:r>
    </w:p>
    <w:p w:rsidR="00EF62D9" w:rsidRPr="001D52B4" w:rsidRDefault="00EF62D9" w:rsidP="00EF62D9">
      <w:pPr>
        <w:jc w:val="center"/>
        <w:rPr>
          <w:rFonts w:ascii="Times New Roman" w:hAnsi="Times New Roman" w:cs="Times New Roman"/>
          <w:b/>
          <w:sz w:val="28"/>
          <w:u w:val="single"/>
        </w:rPr>
      </w:pPr>
      <w:r w:rsidRPr="001D52B4">
        <w:rPr>
          <w:rFonts w:ascii="Times New Roman" w:hAnsi="Times New Roman" w:cs="Times New Roman"/>
          <w:b/>
          <w:sz w:val="28"/>
          <w:u w:val="single"/>
        </w:rPr>
        <w:lastRenderedPageBreak/>
        <w:t>Case study fiche [</w:t>
      </w:r>
      <w:r>
        <w:rPr>
          <w:rFonts w:ascii="Times New Roman" w:hAnsi="Times New Roman" w:cs="Times New Roman"/>
          <w:b/>
          <w:sz w:val="28"/>
          <w:u w:val="single"/>
        </w:rPr>
        <w:t>e</w:t>
      </w:r>
      <w:r w:rsidRPr="001D52B4">
        <w:rPr>
          <w:rFonts w:ascii="Times New Roman" w:hAnsi="Times New Roman" w:cs="Times New Roman"/>
          <w:b/>
          <w:sz w:val="28"/>
          <w:u w:val="single"/>
        </w:rPr>
        <w:t>]</w:t>
      </w:r>
      <w:r>
        <w:rPr>
          <w:rFonts w:ascii="Times New Roman" w:hAnsi="Times New Roman" w:cs="Times New Roman"/>
          <w:b/>
          <w:sz w:val="28"/>
          <w:u w:val="single"/>
        </w:rPr>
        <w:t xml:space="preserve"> - </w:t>
      </w:r>
      <w:r w:rsidR="00B957EE">
        <w:rPr>
          <w:rFonts w:ascii="Times New Roman" w:hAnsi="Times New Roman" w:cs="Times New Roman"/>
          <w:b/>
          <w:sz w:val="28"/>
          <w:u w:val="single"/>
        </w:rPr>
        <w:t>P</w:t>
      </w:r>
      <w:r w:rsidRPr="00EF62D9">
        <w:rPr>
          <w:rFonts w:ascii="Times New Roman" w:hAnsi="Times New Roman" w:cs="Times New Roman"/>
          <w:b/>
          <w:sz w:val="28"/>
          <w:u w:val="single"/>
        </w:rPr>
        <w:t>romotion of regional identi</w:t>
      </w:r>
      <w:r w:rsidR="00A35075">
        <w:rPr>
          <w:rFonts w:ascii="Times New Roman" w:hAnsi="Times New Roman" w:cs="Times New Roman"/>
          <w:b/>
          <w:sz w:val="28"/>
          <w:u w:val="single"/>
        </w:rPr>
        <w:t>t</w:t>
      </w:r>
      <w:r w:rsidRPr="00EF62D9">
        <w:rPr>
          <w:rFonts w:ascii="Times New Roman" w:hAnsi="Times New Roman" w:cs="Times New Roman"/>
          <w:b/>
          <w:sz w:val="28"/>
          <w:u w:val="single"/>
        </w:rPr>
        <w:t>y/self-esteem and preservation of cultural heritage, local traditions and know-how</w:t>
      </w:r>
      <w:r w:rsidRPr="007800D9">
        <w:rPr>
          <w:rFonts w:ascii="Times New Roman" w:hAnsi="Times New Roman" w:cs="Times New Roman"/>
          <w:b/>
          <w:sz w:val="28"/>
          <w:u w:val="single"/>
        </w:rPr>
        <w:t>;</w:t>
      </w:r>
    </w:p>
    <w:p w:rsidR="00EF62D9" w:rsidRDefault="00EF62D9" w:rsidP="00EF62D9">
      <w:p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4"/>
        </w:rPr>
      </w:pPr>
      <w:r w:rsidRPr="00BF3FC5">
        <w:rPr>
          <w:rFonts w:ascii="Times New Roman" w:hAnsi="Times New Roman" w:cs="Times New Roman"/>
          <w:i/>
          <w:sz w:val="24"/>
          <w:u w:val="single"/>
        </w:rPr>
        <w:t>Please provide a short description of a case in which the use of geographical indications</w:t>
      </w:r>
      <w:r>
        <w:rPr>
          <w:rFonts w:ascii="Times New Roman" w:hAnsi="Times New Roman" w:cs="Times New Roman"/>
          <w:i/>
          <w:sz w:val="24"/>
          <w:u w:val="single"/>
        </w:rPr>
        <w:t xml:space="preserve"> in connection to certain </w:t>
      </w:r>
      <w:r w:rsidRPr="00EF62D9">
        <w:rPr>
          <w:rFonts w:ascii="Times New Roman" w:hAnsi="Times New Roman" w:cs="Times New Roman"/>
          <w:i/>
          <w:sz w:val="24"/>
          <w:u w:val="single"/>
        </w:rPr>
        <w:t>non-agricultural</w:t>
      </w:r>
      <w:r>
        <w:rPr>
          <w:rFonts w:ascii="Times New Roman" w:hAnsi="Times New Roman" w:cs="Times New Roman"/>
          <w:i/>
          <w:sz w:val="24"/>
          <w:u w:val="single"/>
        </w:rPr>
        <w:t xml:space="preserve"> product(s)</w:t>
      </w:r>
      <w:r w:rsidRPr="00BF3FC5">
        <w:rPr>
          <w:rFonts w:ascii="Times New Roman" w:hAnsi="Times New Roman" w:cs="Times New Roman"/>
          <w:i/>
          <w:sz w:val="24"/>
          <w:u w:val="single"/>
        </w:rPr>
        <w:t xml:space="preserve"> contributed to </w:t>
      </w:r>
      <w:r>
        <w:rPr>
          <w:rFonts w:ascii="Times New Roman" w:hAnsi="Times New Roman" w:cs="Times New Roman"/>
          <w:i/>
          <w:sz w:val="24"/>
          <w:u w:val="single"/>
        </w:rPr>
        <w:t xml:space="preserve">the </w:t>
      </w:r>
      <w:r w:rsidRPr="00EF62D9">
        <w:rPr>
          <w:rFonts w:ascii="Times New Roman" w:hAnsi="Times New Roman" w:cs="Times New Roman"/>
          <w:b/>
          <w:i/>
          <w:sz w:val="24"/>
          <w:u w:val="single"/>
        </w:rPr>
        <w:t xml:space="preserve">promotion of regional identify/self-esteem and </w:t>
      </w:r>
      <w:r>
        <w:rPr>
          <w:rFonts w:ascii="Times New Roman" w:hAnsi="Times New Roman" w:cs="Times New Roman"/>
          <w:b/>
          <w:i/>
          <w:sz w:val="24"/>
          <w:u w:val="single"/>
        </w:rPr>
        <w:t xml:space="preserve">the </w:t>
      </w:r>
      <w:r w:rsidRPr="00EF62D9">
        <w:rPr>
          <w:rFonts w:ascii="Times New Roman" w:hAnsi="Times New Roman" w:cs="Times New Roman"/>
          <w:b/>
          <w:i/>
          <w:sz w:val="24"/>
          <w:u w:val="single"/>
        </w:rPr>
        <w:t>preservation of cultural heritage, local traditions and know-how</w:t>
      </w:r>
      <w:r w:rsidRPr="00BF3FC5">
        <w:rPr>
          <w:rFonts w:ascii="Times New Roman" w:hAnsi="Times New Roman" w:cs="Times New Roman"/>
          <w:i/>
          <w:sz w:val="24"/>
          <w:u w:val="single"/>
        </w:rPr>
        <w:t>.</w:t>
      </w:r>
      <w:r>
        <w:rPr>
          <w:rFonts w:ascii="Times New Roman" w:hAnsi="Times New Roman" w:cs="Times New Roman"/>
          <w:i/>
          <w:sz w:val="24"/>
        </w:rPr>
        <w:t xml:space="preserve"> </w:t>
      </w:r>
      <w:proofErr w:type="gramStart"/>
      <w:r>
        <w:rPr>
          <w:rFonts w:ascii="Times New Roman" w:hAnsi="Times New Roman" w:cs="Times New Roman"/>
          <w:i/>
          <w:sz w:val="24"/>
        </w:rPr>
        <w:t>E.g.</w:t>
      </w:r>
      <w:proofErr w:type="gramEnd"/>
    </w:p>
    <w:p w:rsidR="00EF62D9" w:rsidRDefault="00EF62D9" w:rsidP="00EF62D9">
      <w:p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4"/>
        </w:rPr>
      </w:pPr>
      <w:r>
        <w:rPr>
          <w:rFonts w:ascii="Times New Roman" w:hAnsi="Times New Roman" w:cs="Times New Roman"/>
          <w:i/>
          <w:sz w:val="24"/>
        </w:rPr>
        <w:t>-</w:t>
      </w:r>
      <w:r w:rsidRPr="00EF62D9">
        <w:t xml:space="preserve"> </w:t>
      </w:r>
      <w:r w:rsidRPr="00EF62D9">
        <w:rPr>
          <w:rFonts w:ascii="Times New Roman" w:hAnsi="Times New Roman" w:cs="Times New Roman"/>
          <w:i/>
          <w:sz w:val="24"/>
        </w:rPr>
        <w:t>Promotion of regional identity and self-esteem, translated into products</w:t>
      </w:r>
      <w:r>
        <w:rPr>
          <w:rFonts w:ascii="Times New Roman" w:hAnsi="Times New Roman" w:cs="Times New Roman"/>
          <w:i/>
          <w:sz w:val="24"/>
        </w:rPr>
        <w:t xml:space="preserve"> (e.g. fairs in connection to the product is "the" regional economic event; the product is an important factor to position the region)</w:t>
      </w:r>
      <w:r w:rsidRPr="00EF62D9">
        <w:rPr>
          <w:rFonts w:ascii="Times New Roman" w:hAnsi="Times New Roman" w:cs="Times New Roman"/>
          <w:i/>
          <w:sz w:val="24"/>
        </w:rPr>
        <w:t>, results in dynamic economic effects</w:t>
      </w:r>
      <w:r>
        <w:rPr>
          <w:rFonts w:ascii="Times New Roman" w:hAnsi="Times New Roman" w:cs="Times New Roman"/>
          <w:i/>
          <w:sz w:val="24"/>
        </w:rPr>
        <w:t xml:space="preserve"> (i.e. more economic activity).</w:t>
      </w:r>
    </w:p>
    <w:p w:rsidR="00EF62D9" w:rsidRDefault="00EF62D9" w:rsidP="00EF62D9">
      <w:p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4"/>
        </w:rPr>
      </w:pPr>
      <w:r>
        <w:rPr>
          <w:rFonts w:ascii="Times New Roman" w:hAnsi="Times New Roman" w:cs="Times New Roman"/>
          <w:i/>
          <w:sz w:val="24"/>
        </w:rPr>
        <w:t xml:space="preserve">- </w:t>
      </w:r>
      <w:r w:rsidR="002750D6">
        <w:rPr>
          <w:rFonts w:ascii="Times New Roman" w:hAnsi="Times New Roman" w:cs="Times New Roman"/>
          <w:i/>
          <w:sz w:val="24"/>
        </w:rPr>
        <w:t>Use of g</w:t>
      </w:r>
      <w:r w:rsidRPr="00B620E7">
        <w:rPr>
          <w:rFonts w:ascii="Times New Roman" w:hAnsi="Times New Roman" w:cs="Times New Roman"/>
          <w:i/>
          <w:sz w:val="24"/>
          <w:szCs w:val="24"/>
        </w:rPr>
        <w:t xml:space="preserve">eographical indications </w:t>
      </w:r>
      <w:r w:rsidR="002750D6">
        <w:rPr>
          <w:rFonts w:ascii="Times New Roman" w:hAnsi="Times New Roman" w:cs="Times New Roman"/>
          <w:i/>
          <w:sz w:val="24"/>
          <w:szCs w:val="24"/>
        </w:rPr>
        <w:t xml:space="preserve">in connection to a certain non-agricultural product </w:t>
      </w:r>
      <w:r w:rsidRPr="00B620E7">
        <w:rPr>
          <w:rFonts w:ascii="Times New Roman" w:hAnsi="Times New Roman" w:cs="Times New Roman"/>
          <w:i/>
          <w:sz w:val="24"/>
          <w:szCs w:val="24"/>
        </w:rPr>
        <w:t xml:space="preserve">helps preserving cultural heritage, traditional knowledge/know-how </w:t>
      </w:r>
      <w:r w:rsidR="002750D6">
        <w:rPr>
          <w:rFonts w:ascii="Times New Roman" w:hAnsi="Times New Roman" w:cs="Times New Roman"/>
          <w:i/>
          <w:sz w:val="24"/>
          <w:szCs w:val="24"/>
        </w:rPr>
        <w:t>or</w:t>
      </w:r>
      <w:r w:rsidRPr="00B620E7">
        <w:rPr>
          <w:rFonts w:ascii="Times New Roman" w:hAnsi="Times New Roman" w:cs="Times New Roman"/>
          <w:i/>
          <w:sz w:val="24"/>
          <w:szCs w:val="24"/>
        </w:rPr>
        <w:t xml:space="preserve"> local traditions/lifestyle.</w:t>
      </w:r>
    </w:p>
    <w:p w:rsidR="00EF62D9" w:rsidRPr="001F6A06" w:rsidRDefault="00EF62D9" w:rsidP="00EF62D9">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rPr>
      </w:pPr>
    </w:p>
    <w:p w:rsidR="002750D6" w:rsidRPr="001F6A06" w:rsidRDefault="002750D6" w:rsidP="00EF62D9">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rPr>
      </w:pPr>
    </w:p>
    <w:p w:rsidR="002750D6" w:rsidRPr="001F6A06" w:rsidRDefault="002750D6" w:rsidP="00EF62D9">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rPr>
      </w:pPr>
    </w:p>
    <w:p w:rsidR="002750D6" w:rsidRPr="001F6A06" w:rsidRDefault="002750D6" w:rsidP="00EF62D9">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rPr>
      </w:pPr>
    </w:p>
    <w:p w:rsidR="002750D6" w:rsidRPr="001F6A06" w:rsidRDefault="002750D6" w:rsidP="00EF62D9">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rPr>
      </w:pPr>
    </w:p>
    <w:p w:rsidR="002750D6" w:rsidRPr="001F6A06" w:rsidRDefault="002750D6" w:rsidP="00EF62D9">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rPr>
      </w:pPr>
    </w:p>
    <w:p w:rsidR="002750D6" w:rsidRPr="001F6A06" w:rsidRDefault="002750D6" w:rsidP="00EF62D9">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rPr>
      </w:pPr>
    </w:p>
    <w:p w:rsidR="002750D6" w:rsidRPr="001F6A06" w:rsidRDefault="002750D6" w:rsidP="00EF62D9">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rPr>
      </w:pPr>
    </w:p>
    <w:p w:rsidR="002750D6" w:rsidRPr="001F6A06" w:rsidRDefault="002750D6" w:rsidP="00EF62D9">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rPr>
      </w:pPr>
    </w:p>
    <w:p w:rsidR="002750D6" w:rsidRPr="001F6A06" w:rsidRDefault="002750D6" w:rsidP="00EF62D9">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rPr>
      </w:pPr>
    </w:p>
    <w:p w:rsidR="002750D6" w:rsidRPr="001F6A06" w:rsidRDefault="002750D6" w:rsidP="00EF62D9">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rPr>
      </w:pPr>
    </w:p>
    <w:p w:rsidR="002750D6" w:rsidRPr="001F6A06" w:rsidRDefault="002750D6" w:rsidP="00EF62D9">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rPr>
      </w:pPr>
    </w:p>
    <w:p w:rsidR="00EF62D9" w:rsidRPr="001F6A06" w:rsidRDefault="00EF62D9" w:rsidP="00EF62D9">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rPr>
      </w:pPr>
    </w:p>
    <w:p w:rsidR="00EF62D9" w:rsidRPr="00BF3FC5" w:rsidRDefault="00EF62D9" w:rsidP="00EF62D9">
      <w:p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4"/>
          <w:u w:val="single"/>
        </w:rPr>
      </w:pPr>
      <w:r w:rsidRPr="00BF3FC5">
        <w:rPr>
          <w:rFonts w:ascii="Times New Roman" w:hAnsi="Times New Roman" w:cs="Times New Roman"/>
          <w:i/>
          <w:sz w:val="24"/>
          <w:u w:val="single"/>
        </w:rPr>
        <w:t xml:space="preserve">Please provide a summary (in less than 200 characters) of the case study: </w:t>
      </w:r>
    </w:p>
    <w:p w:rsidR="00EF62D9" w:rsidRPr="001F6A06" w:rsidRDefault="00EF62D9" w:rsidP="00EF62D9">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rPr>
      </w:pPr>
    </w:p>
    <w:p w:rsidR="00EF62D9" w:rsidRPr="001F6A06" w:rsidRDefault="00EF62D9" w:rsidP="00EF62D9">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rPr>
      </w:pPr>
    </w:p>
    <w:p w:rsidR="007800D9" w:rsidRDefault="007800D9" w:rsidP="004826F6">
      <w:pPr>
        <w:jc w:val="both"/>
        <w:rPr>
          <w:rFonts w:ascii="Times New Roman" w:hAnsi="Times New Roman" w:cs="Times New Roman"/>
          <w:sz w:val="24"/>
        </w:rPr>
      </w:pPr>
    </w:p>
    <w:p w:rsidR="001F6A06" w:rsidRDefault="001F6A06">
      <w:pPr>
        <w:rPr>
          <w:rFonts w:ascii="Times New Roman" w:hAnsi="Times New Roman" w:cs="Times New Roman"/>
          <w:sz w:val="24"/>
        </w:rPr>
      </w:pPr>
      <w:r>
        <w:rPr>
          <w:rFonts w:ascii="Times New Roman" w:hAnsi="Times New Roman" w:cs="Times New Roman"/>
          <w:sz w:val="24"/>
        </w:rPr>
        <w:br w:type="page"/>
      </w:r>
    </w:p>
    <w:p w:rsidR="001F6A06" w:rsidRPr="001D52B4" w:rsidRDefault="001F6A06" w:rsidP="001F6A06">
      <w:pPr>
        <w:jc w:val="center"/>
        <w:rPr>
          <w:rFonts w:ascii="Times New Roman" w:hAnsi="Times New Roman" w:cs="Times New Roman"/>
          <w:b/>
          <w:sz w:val="28"/>
          <w:u w:val="single"/>
        </w:rPr>
      </w:pPr>
      <w:r w:rsidRPr="001D52B4">
        <w:rPr>
          <w:rFonts w:ascii="Times New Roman" w:hAnsi="Times New Roman" w:cs="Times New Roman"/>
          <w:b/>
          <w:sz w:val="28"/>
          <w:u w:val="single"/>
        </w:rPr>
        <w:lastRenderedPageBreak/>
        <w:t>Case study fiche [</w:t>
      </w:r>
      <w:r>
        <w:rPr>
          <w:rFonts w:ascii="Times New Roman" w:hAnsi="Times New Roman" w:cs="Times New Roman"/>
          <w:b/>
          <w:sz w:val="28"/>
          <w:u w:val="single"/>
        </w:rPr>
        <w:t>f</w:t>
      </w:r>
      <w:r w:rsidRPr="001D52B4">
        <w:rPr>
          <w:rFonts w:ascii="Times New Roman" w:hAnsi="Times New Roman" w:cs="Times New Roman"/>
          <w:b/>
          <w:sz w:val="28"/>
          <w:u w:val="single"/>
        </w:rPr>
        <w:t>]</w:t>
      </w:r>
      <w:r w:rsidR="00B957EE">
        <w:rPr>
          <w:rFonts w:ascii="Times New Roman" w:hAnsi="Times New Roman" w:cs="Times New Roman"/>
          <w:b/>
          <w:sz w:val="28"/>
          <w:u w:val="single"/>
        </w:rPr>
        <w:t xml:space="preserve"> – S</w:t>
      </w:r>
      <w:r>
        <w:rPr>
          <w:rFonts w:ascii="Times New Roman" w:hAnsi="Times New Roman" w:cs="Times New Roman"/>
          <w:b/>
          <w:sz w:val="28"/>
          <w:u w:val="single"/>
        </w:rPr>
        <w:t xml:space="preserve">upport by </w:t>
      </w:r>
      <w:r w:rsidRPr="001F6A06">
        <w:rPr>
          <w:rFonts w:ascii="Times New Roman" w:hAnsi="Times New Roman" w:cs="Times New Roman"/>
          <w:b/>
          <w:sz w:val="28"/>
          <w:u w:val="single"/>
        </w:rPr>
        <w:t xml:space="preserve">EU </w:t>
      </w:r>
      <w:r>
        <w:rPr>
          <w:rFonts w:ascii="Times New Roman" w:hAnsi="Times New Roman" w:cs="Times New Roman"/>
          <w:b/>
          <w:sz w:val="28"/>
          <w:u w:val="single"/>
        </w:rPr>
        <w:t>c</w:t>
      </w:r>
      <w:r w:rsidRPr="001F6A06">
        <w:rPr>
          <w:rFonts w:ascii="Times New Roman" w:hAnsi="Times New Roman" w:cs="Times New Roman"/>
          <w:b/>
          <w:sz w:val="28"/>
          <w:u w:val="single"/>
        </w:rPr>
        <w:t xml:space="preserve">ohesion policy </w:t>
      </w:r>
      <w:r>
        <w:rPr>
          <w:rFonts w:ascii="Times New Roman" w:hAnsi="Times New Roman" w:cs="Times New Roman"/>
          <w:b/>
          <w:sz w:val="28"/>
          <w:u w:val="single"/>
        </w:rPr>
        <w:t>to</w:t>
      </w:r>
      <w:r w:rsidRPr="001F6A06">
        <w:rPr>
          <w:rFonts w:ascii="Times New Roman" w:hAnsi="Times New Roman" w:cs="Times New Roman"/>
          <w:b/>
          <w:sz w:val="28"/>
          <w:u w:val="single"/>
        </w:rPr>
        <w:t xml:space="preserve"> activities related to geographically-rooted products</w:t>
      </w:r>
      <w:r w:rsidRPr="007800D9">
        <w:rPr>
          <w:rFonts w:ascii="Times New Roman" w:hAnsi="Times New Roman" w:cs="Times New Roman"/>
          <w:b/>
          <w:sz w:val="28"/>
          <w:u w:val="single"/>
        </w:rPr>
        <w:t>;</w:t>
      </w:r>
    </w:p>
    <w:p w:rsidR="001F6A06" w:rsidRDefault="001F6A06" w:rsidP="001F6A06">
      <w:p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4"/>
        </w:rPr>
      </w:pPr>
      <w:r w:rsidRPr="00BF3FC5">
        <w:rPr>
          <w:rFonts w:ascii="Times New Roman" w:hAnsi="Times New Roman" w:cs="Times New Roman"/>
          <w:i/>
          <w:sz w:val="24"/>
          <w:u w:val="single"/>
        </w:rPr>
        <w:t xml:space="preserve">Please provide a short description of a case in which </w:t>
      </w:r>
      <w:r>
        <w:rPr>
          <w:rFonts w:ascii="Times New Roman" w:hAnsi="Times New Roman" w:cs="Times New Roman"/>
          <w:i/>
          <w:sz w:val="24"/>
          <w:u w:val="single"/>
        </w:rPr>
        <w:t>the EU cohesion policy has provided support (or could provide support) to activities related to geographically-rooted non-agricultural products(s)</w:t>
      </w:r>
      <w:r w:rsidRPr="00BF3FC5">
        <w:rPr>
          <w:rFonts w:ascii="Times New Roman" w:hAnsi="Times New Roman" w:cs="Times New Roman"/>
          <w:i/>
          <w:sz w:val="24"/>
          <w:u w:val="single"/>
        </w:rPr>
        <w:t>.</w:t>
      </w:r>
      <w:r>
        <w:rPr>
          <w:rFonts w:ascii="Times New Roman" w:hAnsi="Times New Roman" w:cs="Times New Roman"/>
          <w:i/>
          <w:sz w:val="24"/>
        </w:rPr>
        <w:t xml:space="preserve"> </w:t>
      </w:r>
    </w:p>
    <w:p w:rsidR="001F6A06" w:rsidRDefault="001F6A06" w:rsidP="001F6A06">
      <w:p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4"/>
          <w:u w:val="single"/>
        </w:rPr>
      </w:pPr>
      <w:r w:rsidRPr="001F6A06">
        <w:rPr>
          <w:rFonts w:ascii="Times New Roman" w:hAnsi="Times New Roman" w:cs="Times New Roman"/>
          <w:i/>
          <w:sz w:val="24"/>
          <w:u w:val="single"/>
        </w:rPr>
        <w:t>Alternatively, please provide a short description of a case in which national funds have been used to provide support to activities related to geographically-rooted non-agricultural products(s).</w:t>
      </w:r>
    </w:p>
    <w:p w:rsidR="001F6A06" w:rsidRDefault="001F6A06" w:rsidP="001F6A06">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rPr>
      </w:pPr>
    </w:p>
    <w:p w:rsidR="001F6A06" w:rsidRDefault="001F6A06" w:rsidP="001F6A06">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rPr>
      </w:pPr>
    </w:p>
    <w:p w:rsidR="001F6A06" w:rsidRDefault="001F6A06" w:rsidP="001F6A06">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rPr>
      </w:pPr>
    </w:p>
    <w:p w:rsidR="001F6A06" w:rsidRDefault="001F6A06" w:rsidP="001F6A06">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rPr>
      </w:pPr>
    </w:p>
    <w:p w:rsidR="001F6A06" w:rsidRDefault="001F6A06" w:rsidP="001F6A06">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rPr>
      </w:pPr>
    </w:p>
    <w:p w:rsidR="001F6A06" w:rsidRDefault="001F6A06" w:rsidP="001F6A06">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rPr>
      </w:pPr>
    </w:p>
    <w:p w:rsidR="001F6A06" w:rsidRDefault="001F6A06" w:rsidP="001F6A06">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rPr>
      </w:pPr>
    </w:p>
    <w:p w:rsidR="001F6A06" w:rsidRDefault="001F6A06" w:rsidP="001F6A06">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rPr>
      </w:pPr>
    </w:p>
    <w:p w:rsidR="001F6A06" w:rsidRDefault="001F6A06" w:rsidP="001F6A06">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rPr>
      </w:pPr>
    </w:p>
    <w:p w:rsidR="001F6A06" w:rsidRDefault="001F6A06" w:rsidP="001F6A06">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rPr>
      </w:pPr>
    </w:p>
    <w:p w:rsidR="001F6A06" w:rsidRDefault="001F6A06" w:rsidP="001F6A06">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rPr>
      </w:pPr>
    </w:p>
    <w:p w:rsidR="001F6A06" w:rsidRDefault="001F6A06" w:rsidP="001F6A06">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rPr>
      </w:pPr>
    </w:p>
    <w:p w:rsidR="001F6A06" w:rsidRDefault="001F6A06" w:rsidP="001F6A06">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rPr>
      </w:pPr>
    </w:p>
    <w:p w:rsidR="001F6A06" w:rsidRDefault="001F6A06" w:rsidP="001F6A06">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rPr>
      </w:pPr>
    </w:p>
    <w:p w:rsidR="001F6A06" w:rsidRDefault="001F6A06" w:rsidP="001F6A06">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rPr>
      </w:pPr>
    </w:p>
    <w:p w:rsidR="001F6A06" w:rsidRDefault="001F6A06" w:rsidP="001F6A06">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rPr>
      </w:pPr>
    </w:p>
    <w:p w:rsidR="001F6A06" w:rsidRPr="001F6A06" w:rsidRDefault="001F6A06" w:rsidP="001F6A06">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rPr>
      </w:pPr>
    </w:p>
    <w:p w:rsidR="001F6A06" w:rsidRPr="00BF3FC5" w:rsidRDefault="001F6A06" w:rsidP="001F6A06">
      <w:p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4"/>
          <w:u w:val="single"/>
        </w:rPr>
      </w:pPr>
      <w:r w:rsidRPr="00BF3FC5">
        <w:rPr>
          <w:rFonts w:ascii="Times New Roman" w:hAnsi="Times New Roman" w:cs="Times New Roman"/>
          <w:i/>
          <w:sz w:val="24"/>
          <w:u w:val="single"/>
        </w:rPr>
        <w:t xml:space="preserve">Please provide a summary (in less than 200 characters) of the case study: </w:t>
      </w:r>
    </w:p>
    <w:p w:rsidR="001F6A06" w:rsidRPr="001F6A06" w:rsidRDefault="001F6A06" w:rsidP="001F6A06">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rPr>
      </w:pPr>
    </w:p>
    <w:p w:rsidR="001F6A06" w:rsidRPr="001F6A06" w:rsidRDefault="001F6A06" w:rsidP="001F6A06">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rPr>
      </w:pPr>
    </w:p>
    <w:p w:rsidR="00151F75" w:rsidRDefault="00151F75" w:rsidP="00B957EE">
      <w:pPr>
        <w:jc w:val="center"/>
        <w:rPr>
          <w:rFonts w:ascii="Times New Roman" w:hAnsi="Times New Roman" w:cs="Times New Roman"/>
          <w:b/>
          <w:sz w:val="28"/>
          <w:u w:val="single"/>
        </w:rPr>
      </w:pPr>
    </w:p>
    <w:p w:rsidR="00151F75" w:rsidRDefault="00151F75" w:rsidP="00B957EE">
      <w:pPr>
        <w:jc w:val="center"/>
        <w:rPr>
          <w:rFonts w:ascii="Times New Roman" w:hAnsi="Times New Roman" w:cs="Times New Roman"/>
          <w:b/>
          <w:sz w:val="28"/>
          <w:u w:val="single"/>
        </w:rPr>
      </w:pPr>
    </w:p>
    <w:p w:rsidR="00B957EE" w:rsidRDefault="00B957EE" w:rsidP="00B957EE">
      <w:pPr>
        <w:jc w:val="center"/>
        <w:rPr>
          <w:rFonts w:ascii="Times New Roman" w:hAnsi="Times New Roman" w:cs="Times New Roman"/>
          <w:b/>
          <w:sz w:val="28"/>
          <w:u w:val="single"/>
        </w:rPr>
      </w:pPr>
      <w:r>
        <w:rPr>
          <w:rFonts w:ascii="Times New Roman" w:hAnsi="Times New Roman" w:cs="Times New Roman"/>
          <w:b/>
          <w:sz w:val="28"/>
          <w:u w:val="single"/>
        </w:rPr>
        <w:t>Annex II – draft licence agreement</w:t>
      </w:r>
    </w:p>
    <w:p w:rsidR="001F6A06" w:rsidRDefault="001F6A06" w:rsidP="004826F6">
      <w:pPr>
        <w:jc w:val="both"/>
        <w:rPr>
          <w:rFonts w:ascii="Times New Roman" w:hAnsi="Times New Roman" w:cs="Times New Roman"/>
          <w:sz w:val="24"/>
        </w:rPr>
      </w:pPr>
    </w:p>
    <w:p w:rsidR="00B957EE" w:rsidRDefault="00B957EE">
      <w:pPr>
        <w:rPr>
          <w:rFonts w:ascii="Times New Roman" w:hAnsi="Times New Roman" w:cs="Times New Roman"/>
          <w:sz w:val="24"/>
        </w:rPr>
      </w:pPr>
      <w:r>
        <w:rPr>
          <w:rFonts w:ascii="Times New Roman" w:hAnsi="Times New Roman" w:cs="Times New Roman"/>
          <w:sz w:val="24"/>
        </w:rPr>
        <w:br w:type="page"/>
      </w:r>
    </w:p>
    <w:p w:rsidR="00B957EE" w:rsidRPr="00965264" w:rsidRDefault="00B957EE" w:rsidP="00B957EE">
      <w:pPr>
        <w:pStyle w:val="Header"/>
        <w:rPr>
          <w:b/>
          <w:u w:val="single"/>
        </w:rPr>
      </w:pPr>
    </w:p>
    <w:p w:rsidR="00B957EE" w:rsidRPr="00965264" w:rsidRDefault="00B957EE" w:rsidP="00B957EE">
      <w:pPr>
        <w:pStyle w:val="Header"/>
        <w:rPr>
          <w:b/>
          <w:u w:val="single"/>
        </w:rPr>
      </w:pPr>
    </w:p>
    <w:p w:rsidR="00B957EE" w:rsidRPr="00965264" w:rsidRDefault="00B957EE" w:rsidP="00B957EE">
      <w:pPr>
        <w:pStyle w:val="Header"/>
        <w:rPr>
          <w:b/>
          <w:u w:val="single"/>
        </w:rPr>
      </w:pPr>
      <w:r>
        <w:rPr>
          <w:b/>
          <w:noProof/>
          <w:u w:val="single"/>
          <w:lang w:val="fr-BE" w:eastAsia="fr-BE"/>
        </w:rPr>
        <w:drawing>
          <wp:anchor distT="0" distB="0" distL="114300" distR="114300" simplePos="0" relativeHeight="251659264" behindDoc="0" locked="0" layoutInCell="0" allowOverlap="1">
            <wp:simplePos x="0" y="0"/>
            <wp:positionH relativeFrom="column">
              <wp:posOffset>2232660</wp:posOffset>
            </wp:positionH>
            <wp:positionV relativeFrom="paragraph">
              <wp:posOffset>-470535</wp:posOffset>
            </wp:positionV>
            <wp:extent cx="1682750" cy="1168400"/>
            <wp:effectExtent l="0" t="0" r="0" b="0"/>
            <wp:wrapNone/>
            <wp:docPr id="1" name="Picture 1" descr="Description: Description: Description: C:\Documents and Settings\lenain\Local Settings\Temporary Internet Files\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C:\Documents and Settings\lenain\Local Settings\Temporary Internet Files\Content.Word\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82750" cy="1168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57EE" w:rsidRDefault="00B957EE" w:rsidP="00B957EE">
      <w:pPr>
        <w:pStyle w:val="Header"/>
      </w:pPr>
    </w:p>
    <w:p w:rsidR="00B957EE" w:rsidRDefault="00B957EE" w:rsidP="00B957EE">
      <w:pPr>
        <w:pStyle w:val="Header"/>
      </w:pPr>
    </w:p>
    <w:p w:rsidR="00B957EE" w:rsidRDefault="00B957EE" w:rsidP="004826F6">
      <w:pPr>
        <w:jc w:val="both"/>
        <w:rPr>
          <w:rFonts w:ascii="Times New Roman" w:hAnsi="Times New Roman" w:cs="Times New Roman"/>
          <w:sz w:val="24"/>
        </w:rPr>
      </w:pPr>
    </w:p>
    <w:p w:rsidR="00B957EE" w:rsidRDefault="00B957EE" w:rsidP="00B957EE">
      <w:pPr>
        <w:tabs>
          <w:tab w:val="center" w:pos="5616"/>
        </w:tabs>
        <w:jc w:val="center"/>
        <w:rPr>
          <w:rFonts w:ascii="Trebuchet MS" w:hAnsi="Trebuchet MS" w:cs="Arial"/>
          <w:b/>
          <w:smallCaps/>
          <w:u w:val="single"/>
        </w:rPr>
      </w:pPr>
      <w:r>
        <w:rPr>
          <w:rFonts w:ascii="Trebuchet MS" w:hAnsi="Trebuchet MS" w:cs="Arial"/>
          <w:b/>
          <w:smallCaps/>
          <w:u w:val="single"/>
        </w:rPr>
        <w:t>Licence agreement</w:t>
      </w:r>
      <w:r w:rsidRPr="00984441">
        <w:rPr>
          <w:rFonts w:ascii="Trebuchet MS" w:hAnsi="Trebuchet MS" w:cs="Arial"/>
          <w:b/>
          <w:smallCaps/>
          <w:u w:val="single"/>
        </w:rPr>
        <w:t xml:space="preserve"> </w:t>
      </w:r>
    </w:p>
    <w:p w:rsidR="00B957EE" w:rsidRDefault="00B957EE" w:rsidP="00B957EE">
      <w:pPr>
        <w:jc w:val="both"/>
        <w:rPr>
          <w:rFonts w:ascii="Trebuchet MS" w:hAnsi="Trebuchet MS" w:cs="Arial"/>
          <w:sz w:val="20"/>
          <w:szCs w:val="20"/>
        </w:rPr>
      </w:pPr>
    </w:p>
    <w:p w:rsidR="00B957EE" w:rsidRDefault="00B957EE" w:rsidP="00B957EE">
      <w:pPr>
        <w:jc w:val="both"/>
        <w:rPr>
          <w:rFonts w:ascii="Trebuchet MS" w:hAnsi="Trebuchet MS" w:cs="Arial"/>
          <w:sz w:val="20"/>
          <w:szCs w:val="20"/>
        </w:rPr>
      </w:pPr>
      <w:r w:rsidRPr="00FC6D95">
        <w:rPr>
          <w:rFonts w:ascii="Trebuchet MS" w:hAnsi="Trebuchet MS" w:cs="Arial"/>
          <w:sz w:val="20"/>
          <w:szCs w:val="20"/>
          <w:highlight w:val="yellow"/>
        </w:rPr>
        <w:t>Name</w:t>
      </w:r>
      <w:r w:rsidRPr="00FC6D95">
        <w:rPr>
          <w:rStyle w:val="FootnoteReference"/>
          <w:rFonts w:ascii="Trebuchet MS" w:hAnsi="Trebuchet MS" w:cs="Arial"/>
          <w:sz w:val="20"/>
          <w:szCs w:val="20"/>
          <w:highlight w:val="yellow"/>
        </w:rPr>
        <w:footnoteReference w:id="3"/>
      </w:r>
      <w:r w:rsidRPr="00FC6D95">
        <w:rPr>
          <w:rFonts w:ascii="Trebuchet MS" w:hAnsi="Trebuchet MS" w:cs="Arial"/>
          <w:sz w:val="20"/>
          <w:szCs w:val="20"/>
          <w:highlight w:val="yellow"/>
        </w:rPr>
        <w:t>:</w:t>
      </w:r>
      <w:r>
        <w:rPr>
          <w:rFonts w:ascii="Trebuchet MS" w:hAnsi="Trebuchet MS" w:cs="Arial"/>
          <w:sz w:val="20"/>
          <w:szCs w:val="20"/>
        </w:rPr>
        <w:t xml:space="preserve"> </w:t>
      </w:r>
    </w:p>
    <w:p w:rsidR="00B957EE" w:rsidRDefault="00B957EE" w:rsidP="00B957EE">
      <w:pPr>
        <w:jc w:val="both"/>
        <w:rPr>
          <w:rFonts w:ascii="Trebuchet MS" w:hAnsi="Trebuchet MS" w:cs="Arial"/>
          <w:sz w:val="20"/>
          <w:szCs w:val="20"/>
        </w:rPr>
      </w:pPr>
      <w:r w:rsidRPr="00FC6D95">
        <w:rPr>
          <w:rFonts w:ascii="Trebuchet MS" w:hAnsi="Trebuchet MS" w:cs="Arial"/>
          <w:sz w:val="20"/>
          <w:szCs w:val="20"/>
          <w:highlight w:val="yellow"/>
        </w:rPr>
        <w:t>Address:</w:t>
      </w:r>
    </w:p>
    <w:p w:rsidR="00B957EE" w:rsidRDefault="00B957EE" w:rsidP="00B957EE">
      <w:pPr>
        <w:jc w:val="both"/>
        <w:rPr>
          <w:rFonts w:ascii="Trebuchet MS" w:hAnsi="Trebuchet MS" w:cs="Arial"/>
          <w:sz w:val="20"/>
          <w:szCs w:val="20"/>
        </w:rPr>
      </w:pPr>
      <w:proofErr w:type="gramStart"/>
      <w:r w:rsidRPr="00FC6D95">
        <w:rPr>
          <w:rFonts w:ascii="Trebuchet MS" w:hAnsi="Trebuchet MS" w:cs="Arial"/>
          <w:sz w:val="20"/>
          <w:szCs w:val="20"/>
          <w:highlight w:val="yellow"/>
        </w:rPr>
        <w:t>represented</w:t>
      </w:r>
      <w:proofErr w:type="gramEnd"/>
      <w:r w:rsidRPr="00FC6D95">
        <w:rPr>
          <w:rFonts w:ascii="Trebuchet MS" w:hAnsi="Trebuchet MS" w:cs="Arial"/>
          <w:sz w:val="20"/>
          <w:szCs w:val="20"/>
          <w:highlight w:val="yellow"/>
        </w:rPr>
        <w:t xml:space="preserve"> for the purposes of signing hereunder by its duly authorised representative</w:t>
      </w:r>
      <w:r w:rsidRPr="00FC6D95">
        <w:rPr>
          <w:rStyle w:val="FootnoteReference"/>
          <w:rFonts w:ascii="Trebuchet MS" w:hAnsi="Trebuchet MS" w:cs="Arial"/>
          <w:sz w:val="20"/>
          <w:szCs w:val="20"/>
          <w:highlight w:val="yellow"/>
        </w:rPr>
        <w:footnoteReference w:id="4"/>
      </w:r>
      <w:r w:rsidRPr="00FC6D95">
        <w:rPr>
          <w:rFonts w:ascii="Trebuchet MS" w:hAnsi="Trebuchet MS" w:cs="Arial"/>
          <w:sz w:val="20"/>
          <w:szCs w:val="20"/>
          <w:highlight w:val="yellow"/>
        </w:rPr>
        <w:t>,  [Mr/Ms.] [Name, Title/Function],</w:t>
      </w:r>
      <w:r>
        <w:rPr>
          <w:rFonts w:ascii="Trebuchet MS" w:hAnsi="Trebuchet MS" w:cs="Arial"/>
          <w:sz w:val="20"/>
          <w:szCs w:val="20"/>
        </w:rPr>
        <w:t xml:space="preserve"> </w:t>
      </w:r>
    </w:p>
    <w:p w:rsidR="00B957EE" w:rsidRDefault="00B957EE" w:rsidP="00B957EE">
      <w:pPr>
        <w:jc w:val="both"/>
        <w:rPr>
          <w:rFonts w:ascii="Trebuchet MS" w:hAnsi="Trebuchet MS" w:cs="Arial"/>
          <w:sz w:val="20"/>
          <w:szCs w:val="20"/>
        </w:rPr>
      </w:pPr>
      <w:proofErr w:type="gramStart"/>
      <w:r>
        <w:rPr>
          <w:rFonts w:ascii="Trebuchet MS" w:hAnsi="Trebuchet MS" w:cs="Arial"/>
          <w:sz w:val="20"/>
          <w:szCs w:val="20"/>
        </w:rPr>
        <w:t>hereinafter</w:t>
      </w:r>
      <w:proofErr w:type="gramEnd"/>
      <w:r>
        <w:rPr>
          <w:rFonts w:ascii="Trebuchet MS" w:hAnsi="Trebuchet MS" w:cs="Arial"/>
          <w:sz w:val="20"/>
          <w:szCs w:val="20"/>
        </w:rPr>
        <w:t xml:space="preserve"> referred to as "</w:t>
      </w:r>
      <w:r w:rsidRPr="00187ACF">
        <w:rPr>
          <w:rFonts w:ascii="Trebuchet MS" w:hAnsi="Trebuchet MS" w:cs="Arial"/>
          <w:b/>
          <w:sz w:val="20"/>
          <w:szCs w:val="20"/>
        </w:rPr>
        <w:t>the</w:t>
      </w:r>
      <w:r>
        <w:rPr>
          <w:rFonts w:ascii="Trebuchet MS" w:hAnsi="Trebuchet MS" w:cs="Arial"/>
          <w:sz w:val="20"/>
          <w:szCs w:val="20"/>
        </w:rPr>
        <w:t xml:space="preserve"> </w:t>
      </w:r>
      <w:r w:rsidRPr="00187ACF">
        <w:rPr>
          <w:rFonts w:ascii="Trebuchet MS" w:hAnsi="Trebuchet MS" w:cs="Arial"/>
          <w:b/>
          <w:sz w:val="20"/>
          <w:szCs w:val="20"/>
        </w:rPr>
        <w:t>Licensor</w:t>
      </w:r>
      <w:r>
        <w:rPr>
          <w:rFonts w:ascii="Trebuchet MS" w:hAnsi="Trebuchet MS" w:cs="Arial"/>
          <w:sz w:val="20"/>
          <w:szCs w:val="20"/>
        </w:rPr>
        <w:t xml:space="preserve">", </w:t>
      </w:r>
    </w:p>
    <w:p w:rsidR="00B957EE" w:rsidRDefault="00B957EE" w:rsidP="00B957EE">
      <w:pPr>
        <w:jc w:val="both"/>
        <w:rPr>
          <w:rFonts w:ascii="Trebuchet MS" w:hAnsi="Trebuchet MS" w:cs="Arial"/>
          <w:sz w:val="20"/>
          <w:szCs w:val="20"/>
        </w:rPr>
      </w:pPr>
      <w:proofErr w:type="gramStart"/>
      <w:r w:rsidRPr="00EB544D">
        <w:rPr>
          <w:rFonts w:ascii="Trebuchet MS" w:hAnsi="Trebuchet MS" w:cs="Arial"/>
          <w:sz w:val="20"/>
          <w:szCs w:val="20"/>
        </w:rPr>
        <w:t>on</w:t>
      </w:r>
      <w:proofErr w:type="gramEnd"/>
      <w:r w:rsidRPr="00EB544D">
        <w:rPr>
          <w:rFonts w:ascii="Trebuchet MS" w:hAnsi="Trebuchet MS" w:cs="Arial"/>
          <w:sz w:val="20"/>
          <w:szCs w:val="20"/>
        </w:rPr>
        <w:t xml:space="preserve"> the one part, and</w:t>
      </w:r>
    </w:p>
    <w:p w:rsidR="00B957EE" w:rsidRDefault="00B957EE" w:rsidP="00B957EE">
      <w:pPr>
        <w:jc w:val="both"/>
        <w:rPr>
          <w:rFonts w:ascii="Trebuchet MS" w:hAnsi="Trebuchet MS" w:cs="Arial"/>
          <w:sz w:val="20"/>
          <w:szCs w:val="20"/>
        </w:rPr>
      </w:pPr>
      <w:r w:rsidRPr="004620E4">
        <w:rPr>
          <w:rFonts w:ascii="Trebuchet MS" w:hAnsi="Trebuchet MS" w:cs="Arial"/>
          <w:sz w:val="20"/>
          <w:szCs w:val="20"/>
        </w:rPr>
        <w:t>the European Union, represen</w:t>
      </w:r>
      <w:r>
        <w:rPr>
          <w:rFonts w:ascii="Trebuchet MS" w:hAnsi="Trebuchet MS" w:cs="Arial"/>
          <w:sz w:val="20"/>
          <w:szCs w:val="20"/>
        </w:rPr>
        <w:t>ted by the European Commission,</w:t>
      </w:r>
      <w:r w:rsidRPr="004620E4">
        <w:rPr>
          <w:rFonts w:ascii="Trebuchet MS" w:hAnsi="Trebuchet MS" w:cs="Arial"/>
          <w:sz w:val="20"/>
          <w:szCs w:val="20"/>
        </w:rPr>
        <w:t xml:space="preserve"> having its seat at 200, Rue de la </w:t>
      </w:r>
      <w:proofErr w:type="spellStart"/>
      <w:r w:rsidRPr="004620E4">
        <w:rPr>
          <w:rFonts w:ascii="Trebuchet MS" w:hAnsi="Trebuchet MS" w:cs="Arial"/>
          <w:sz w:val="20"/>
          <w:szCs w:val="20"/>
        </w:rPr>
        <w:t>Loi</w:t>
      </w:r>
      <w:proofErr w:type="spellEnd"/>
      <w:r w:rsidRPr="004620E4">
        <w:rPr>
          <w:rFonts w:ascii="Trebuchet MS" w:hAnsi="Trebuchet MS" w:cs="Arial"/>
          <w:sz w:val="20"/>
          <w:szCs w:val="20"/>
        </w:rPr>
        <w:t>, 10</w:t>
      </w:r>
      <w:r>
        <w:rPr>
          <w:rFonts w:ascii="Trebuchet MS" w:hAnsi="Trebuchet MS" w:cs="Arial"/>
          <w:sz w:val="20"/>
          <w:szCs w:val="20"/>
        </w:rPr>
        <w:t>49</w:t>
      </w:r>
      <w:r w:rsidRPr="004620E4">
        <w:rPr>
          <w:rFonts w:ascii="Trebuchet MS" w:hAnsi="Trebuchet MS" w:cs="Arial"/>
          <w:sz w:val="20"/>
          <w:szCs w:val="20"/>
        </w:rPr>
        <w:t xml:space="preserve"> Brussels, Belgium (hereinafter referred to as "the </w:t>
      </w:r>
      <w:r>
        <w:rPr>
          <w:rFonts w:ascii="Trebuchet MS" w:hAnsi="Trebuchet MS" w:cs="Arial"/>
          <w:b/>
          <w:sz w:val="20"/>
          <w:szCs w:val="20"/>
        </w:rPr>
        <w:t>Licensee</w:t>
      </w:r>
      <w:r w:rsidRPr="004620E4">
        <w:rPr>
          <w:rFonts w:ascii="Trebuchet MS" w:hAnsi="Trebuchet MS" w:cs="Arial"/>
          <w:sz w:val="20"/>
          <w:szCs w:val="20"/>
        </w:rPr>
        <w:t>")</w:t>
      </w:r>
      <w:r>
        <w:rPr>
          <w:rFonts w:ascii="Trebuchet MS" w:hAnsi="Trebuchet MS" w:cs="Arial"/>
          <w:sz w:val="20"/>
          <w:szCs w:val="20"/>
        </w:rPr>
        <w:t xml:space="preserve">, </w:t>
      </w:r>
    </w:p>
    <w:p w:rsidR="00B957EE" w:rsidRDefault="00B957EE" w:rsidP="00B957EE">
      <w:pPr>
        <w:jc w:val="both"/>
        <w:rPr>
          <w:rFonts w:ascii="Trebuchet MS" w:hAnsi="Trebuchet MS" w:cs="Arial"/>
          <w:sz w:val="20"/>
          <w:szCs w:val="20"/>
        </w:rPr>
      </w:pPr>
      <w:proofErr w:type="gramStart"/>
      <w:r w:rsidRPr="00EB544D">
        <w:rPr>
          <w:rFonts w:ascii="Trebuchet MS" w:hAnsi="Trebuchet MS" w:cs="Arial"/>
          <w:sz w:val="20"/>
          <w:szCs w:val="20"/>
        </w:rPr>
        <w:t>on</w:t>
      </w:r>
      <w:proofErr w:type="gramEnd"/>
      <w:r w:rsidRPr="00EB544D">
        <w:rPr>
          <w:rFonts w:ascii="Trebuchet MS" w:hAnsi="Trebuchet MS" w:cs="Arial"/>
          <w:sz w:val="20"/>
          <w:szCs w:val="20"/>
        </w:rPr>
        <w:t xml:space="preserve"> the other part,</w:t>
      </w:r>
    </w:p>
    <w:p w:rsidR="00B957EE" w:rsidRDefault="00B957EE" w:rsidP="00B957EE">
      <w:pPr>
        <w:jc w:val="both"/>
        <w:rPr>
          <w:rFonts w:ascii="Trebuchet MS" w:hAnsi="Trebuchet MS" w:cs="Arial"/>
          <w:sz w:val="20"/>
          <w:szCs w:val="20"/>
        </w:rPr>
      </w:pPr>
      <w:proofErr w:type="gramStart"/>
      <w:r w:rsidRPr="00EB544D">
        <w:rPr>
          <w:rFonts w:ascii="Trebuchet MS" w:hAnsi="Trebuchet MS" w:cs="Arial"/>
          <w:sz w:val="20"/>
          <w:szCs w:val="20"/>
        </w:rPr>
        <w:t>individually</w:t>
      </w:r>
      <w:proofErr w:type="gramEnd"/>
      <w:r w:rsidRPr="00EB544D">
        <w:rPr>
          <w:rFonts w:ascii="Trebuchet MS" w:hAnsi="Trebuchet MS" w:cs="Arial"/>
          <w:sz w:val="20"/>
          <w:szCs w:val="20"/>
        </w:rPr>
        <w:t xml:space="preserve"> hereinafter referred to as "the Party" and collectively as "the Parties"</w:t>
      </w:r>
      <w:r>
        <w:rPr>
          <w:rFonts w:ascii="Trebuchet MS" w:hAnsi="Trebuchet MS" w:cs="Arial"/>
          <w:sz w:val="20"/>
          <w:szCs w:val="20"/>
        </w:rPr>
        <w:t>.</w:t>
      </w:r>
    </w:p>
    <w:p w:rsidR="00B957EE" w:rsidRDefault="00B957EE" w:rsidP="00B957EE">
      <w:pPr>
        <w:jc w:val="both"/>
        <w:rPr>
          <w:rFonts w:ascii="Trebuchet MS" w:hAnsi="Trebuchet MS" w:cs="Arial"/>
          <w:sz w:val="20"/>
          <w:szCs w:val="20"/>
        </w:rPr>
      </w:pPr>
      <w:r w:rsidRPr="00D45B25">
        <w:rPr>
          <w:rFonts w:ascii="Trebuchet MS" w:hAnsi="Trebuchet MS" w:cs="Arial"/>
          <w:sz w:val="20"/>
          <w:szCs w:val="20"/>
        </w:rPr>
        <w:t xml:space="preserve">Whereas the Licensor is the owner of the </w:t>
      </w:r>
      <w:r>
        <w:rPr>
          <w:rFonts w:ascii="Trebuchet MS" w:hAnsi="Trebuchet MS" w:cs="Arial"/>
          <w:sz w:val="20"/>
          <w:szCs w:val="20"/>
        </w:rPr>
        <w:t>work</w:t>
      </w:r>
      <w:r w:rsidRPr="00D45B25">
        <w:rPr>
          <w:rFonts w:ascii="Trebuchet MS" w:hAnsi="Trebuchet MS" w:cs="Arial"/>
          <w:sz w:val="20"/>
          <w:szCs w:val="20"/>
        </w:rPr>
        <w:t xml:space="preserve"> described below (hereinafter referred</w:t>
      </w:r>
      <w:r>
        <w:rPr>
          <w:rFonts w:ascii="Trebuchet MS" w:hAnsi="Trebuchet MS" w:cs="Arial"/>
          <w:b/>
          <w:smallCaps/>
          <w:u w:val="single"/>
        </w:rPr>
        <w:t xml:space="preserve"> </w:t>
      </w:r>
      <w:r w:rsidRPr="00D45B25">
        <w:rPr>
          <w:rFonts w:ascii="Trebuchet MS" w:hAnsi="Trebuchet MS" w:cs="Arial"/>
          <w:sz w:val="20"/>
          <w:szCs w:val="20"/>
        </w:rPr>
        <w:t>to as "the "work")</w:t>
      </w:r>
      <w:r>
        <w:rPr>
          <w:rFonts w:ascii="Trebuchet MS" w:hAnsi="Trebuchet MS" w:cs="Arial"/>
          <w:sz w:val="20"/>
          <w:szCs w:val="20"/>
        </w:rPr>
        <w:t xml:space="preserve">, </w:t>
      </w:r>
      <w:r w:rsidRPr="00EB544D">
        <w:rPr>
          <w:rFonts w:ascii="Trebuchet MS" w:hAnsi="Trebuchet MS" w:cs="Arial"/>
          <w:sz w:val="20"/>
          <w:szCs w:val="20"/>
        </w:rPr>
        <w:t>the Parties agree as follows:</w:t>
      </w:r>
    </w:p>
    <w:tbl>
      <w:tblPr>
        <w:tblStyle w:val="TableGrid"/>
        <w:tblW w:w="0" w:type="auto"/>
        <w:tblLook w:val="04A0" w:firstRow="1" w:lastRow="0" w:firstColumn="1" w:lastColumn="0" w:noHBand="0" w:noVBand="1"/>
      </w:tblPr>
      <w:tblGrid>
        <w:gridCol w:w="9242"/>
      </w:tblGrid>
      <w:tr w:rsidR="00151F75" w:rsidTr="00151F75">
        <w:tc>
          <w:tcPr>
            <w:tcW w:w="9242" w:type="dxa"/>
          </w:tcPr>
          <w:p w:rsidR="00151F75" w:rsidRDefault="00151F75" w:rsidP="00B957EE">
            <w:pPr>
              <w:jc w:val="both"/>
              <w:rPr>
                <w:rFonts w:ascii="Trebuchet MS" w:hAnsi="Trebuchet MS"/>
                <w:sz w:val="20"/>
                <w:szCs w:val="20"/>
              </w:rPr>
            </w:pPr>
            <w:r w:rsidRPr="00625CF3">
              <w:rPr>
                <w:rFonts w:ascii="Trebuchet MS" w:hAnsi="Trebuchet MS"/>
                <w:sz w:val="20"/>
                <w:szCs w:val="20"/>
              </w:rPr>
              <w:sym w:font="Wingdings" w:char="F0A8"/>
            </w:r>
            <w:r w:rsidRPr="00625CF3">
              <w:rPr>
                <w:rFonts w:ascii="Trebuchet MS" w:hAnsi="Trebuchet MS"/>
                <w:sz w:val="20"/>
                <w:szCs w:val="20"/>
              </w:rPr>
              <w:t xml:space="preserve"> </w:t>
            </w:r>
            <w:r w:rsidRPr="00FC6D95">
              <w:rPr>
                <w:rFonts w:ascii="Trebuchet MS" w:hAnsi="Trebuchet MS"/>
                <w:sz w:val="20"/>
                <w:szCs w:val="20"/>
                <w:highlight w:val="yellow"/>
              </w:rPr>
              <w:t>Drawing/Illustration/Picture</w:t>
            </w:r>
            <w:r w:rsidRPr="00625CF3">
              <w:rPr>
                <w:rFonts w:ascii="Trebuchet MS" w:hAnsi="Trebuchet MS"/>
                <w:sz w:val="20"/>
                <w:szCs w:val="20"/>
              </w:rPr>
              <w:tab/>
              <w:t xml:space="preserve">     </w:t>
            </w:r>
            <w:r>
              <w:rPr>
                <w:rFonts w:ascii="Trebuchet MS" w:hAnsi="Trebuchet MS"/>
                <w:sz w:val="20"/>
                <w:szCs w:val="20"/>
              </w:rPr>
              <w:tab/>
            </w:r>
            <w:r>
              <w:rPr>
                <w:rFonts w:ascii="Trebuchet MS" w:hAnsi="Trebuchet MS"/>
                <w:sz w:val="20"/>
                <w:szCs w:val="20"/>
              </w:rPr>
              <w:tab/>
            </w:r>
            <w:r w:rsidRPr="00625CF3">
              <w:rPr>
                <w:rFonts w:ascii="Trebuchet MS" w:hAnsi="Trebuchet MS"/>
                <w:sz w:val="20"/>
                <w:szCs w:val="20"/>
              </w:rPr>
              <w:tab/>
              <w:t xml:space="preserve">    </w:t>
            </w:r>
            <w:r w:rsidRPr="00625CF3">
              <w:rPr>
                <w:rFonts w:ascii="Trebuchet MS" w:hAnsi="Trebuchet MS"/>
                <w:sz w:val="20"/>
                <w:szCs w:val="20"/>
              </w:rPr>
              <w:sym w:font="Wingdings" w:char="F0A8"/>
            </w:r>
            <w:r w:rsidRPr="00625CF3">
              <w:rPr>
                <w:rFonts w:ascii="Trebuchet MS" w:hAnsi="Trebuchet MS"/>
                <w:sz w:val="20"/>
                <w:szCs w:val="20"/>
              </w:rPr>
              <w:t xml:space="preserve"> </w:t>
            </w:r>
            <w:r w:rsidRPr="00FC6D95">
              <w:rPr>
                <w:rFonts w:ascii="Trebuchet MS" w:hAnsi="Trebuchet MS"/>
                <w:sz w:val="20"/>
                <w:szCs w:val="20"/>
                <w:highlight w:val="yellow"/>
              </w:rPr>
              <w:t>Publication/Literary</w:t>
            </w:r>
            <w:r>
              <w:rPr>
                <w:rStyle w:val="FootnoteReference"/>
                <w:rFonts w:ascii="Trebuchet MS" w:hAnsi="Trebuchet MS"/>
                <w:sz w:val="20"/>
                <w:szCs w:val="20"/>
              </w:rPr>
              <w:footnoteReference w:id="5"/>
            </w:r>
          </w:p>
          <w:p w:rsidR="00151F75" w:rsidRDefault="00151F75" w:rsidP="00B957EE">
            <w:pPr>
              <w:jc w:val="both"/>
              <w:rPr>
                <w:rFonts w:ascii="Trebuchet MS" w:hAnsi="Trebuchet MS" w:cs="Arial"/>
                <w:sz w:val="20"/>
                <w:szCs w:val="20"/>
              </w:rPr>
            </w:pPr>
          </w:p>
        </w:tc>
      </w:tr>
      <w:tr w:rsidR="00151F75" w:rsidTr="00151F75">
        <w:tc>
          <w:tcPr>
            <w:tcW w:w="9242" w:type="dxa"/>
          </w:tcPr>
          <w:p w:rsidR="00151F75" w:rsidRDefault="00151F75" w:rsidP="00151F75">
            <w:pPr>
              <w:rPr>
                <w:rFonts w:ascii="Trebuchet MS" w:hAnsi="Trebuchet MS"/>
                <w:sz w:val="20"/>
                <w:szCs w:val="20"/>
                <w:highlight w:val="yellow"/>
              </w:rPr>
            </w:pPr>
            <w:r w:rsidRPr="00FC6D95">
              <w:rPr>
                <w:rFonts w:ascii="Trebuchet MS" w:hAnsi="Trebuchet MS"/>
                <w:sz w:val="20"/>
                <w:szCs w:val="20"/>
                <w:highlight w:val="yellow"/>
              </w:rPr>
              <w:t>Title and brief description of the Work(s)</w:t>
            </w:r>
            <w:r>
              <w:rPr>
                <w:rFonts w:ascii="Trebuchet MS" w:hAnsi="Trebuchet MS"/>
                <w:sz w:val="20"/>
                <w:szCs w:val="20"/>
                <w:highlight w:val="yellow"/>
              </w:rPr>
              <w:t>:</w:t>
            </w:r>
          </w:p>
          <w:p w:rsidR="00151F75" w:rsidRDefault="00151F75" w:rsidP="00151F75">
            <w:pPr>
              <w:rPr>
                <w:rFonts w:ascii="Trebuchet MS" w:hAnsi="Trebuchet MS"/>
                <w:sz w:val="20"/>
                <w:szCs w:val="20"/>
                <w:highlight w:val="yellow"/>
              </w:rPr>
            </w:pPr>
          </w:p>
          <w:p w:rsidR="00151F75" w:rsidRDefault="00151F75" w:rsidP="00151F75">
            <w:pPr>
              <w:rPr>
                <w:rFonts w:ascii="Trebuchet MS" w:hAnsi="Trebuchet MS"/>
                <w:sz w:val="20"/>
                <w:szCs w:val="20"/>
                <w:highlight w:val="yellow"/>
              </w:rPr>
            </w:pPr>
          </w:p>
          <w:p w:rsidR="00151F75" w:rsidRDefault="00151F75" w:rsidP="00151F75">
            <w:pPr>
              <w:rPr>
                <w:rFonts w:ascii="Trebuchet MS" w:hAnsi="Trebuchet MS"/>
                <w:sz w:val="20"/>
                <w:szCs w:val="20"/>
                <w:highlight w:val="yellow"/>
              </w:rPr>
            </w:pPr>
          </w:p>
          <w:p w:rsidR="00151F75" w:rsidRDefault="00151F75" w:rsidP="00151F75">
            <w:pPr>
              <w:rPr>
                <w:rFonts w:ascii="Trebuchet MS" w:hAnsi="Trebuchet MS"/>
                <w:sz w:val="20"/>
                <w:szCs w:val="20"/>
                <w:highlight w:val="yellow"/>
              </w:rPr>
            </w:pPr>
          </w:p>
          <w:p w:rsidR="00151F75" w:rsidRDefault="00151F75" w:rsidP="00151F75">
            <w:pPr>
              <w:rPr>
                <w:rFonts w:ascii="Trebuchet MS" w:hAnsi="Trebuchet MS"/>
                <w:sz w:val="20"/>
                <w:szCs w:val="20"/>
                <w:highlight w:val="yellow"/>
              </w:rPr>
            </w:pPr>
          </w:p>
          <w:p w:rsidR="00151F75" w:rsidRDefault="00151F75" w:rsidP="00151F75">
            <w:pPr>
              <w:rPr>
                <w:rFonts w:ascii="Trebuchet MS" w:hAnsi="Trebuchet MS" w:cs="Arial"/>
                <w:sz w:val="20"/>
                <w:szCs w:val="20"/>
              </w:rPr>
            </w:pPr>
            <w:r w:rsidRPr="00FC6D95">
              <w:rPr>
                <w:rFonts w:ascii="Trebuchet MS" w:hAnsi="Trebuchet MS"/>
                <w:sz w:val="20"/>
                <w:szCs w:val="20"/>
                <w:highlight w:val="yellow"/>
              </w:rPr>
              <w:br/>
            </w:r>
          </w:p>
        </w:tc>
      </w:tr>
      <w:tr w:rsidR="00151F75" w:rsidTr="00151F75">
        <w:tc>
          <w:tcPr>
            <w:tcW w:w="9242" w:type="dxa"/>
          </w:tcPr>
          <w:p w:rsidR="00151F75" w:rsidRDefault="00151F75" w:rsidP="00B957EE">
            <w:pPr>
              <w:jc w:val="both"/>
              <w:rPr>
                <w:rFonts w:ascii="Trebuchet MS" w:hAnsi="Trebuchet MS"/>
                <w:sz w:val="20"/>
                <w:szCs w:val="20"/>
              </w:rPr>
            </w:pPr>
            <w:r w:rsidRPr="00FC6D95">
              <w:rPr>
                <w:rFonts w:ascii="Trebuchet MS" w:hAnsi="Trebuchet MS"/>
                <w:sz w:val="20"/>
                <w:szCs w:val="20"/>
                <w:highlight w:val="yellow"/>
              </w:rPr>
              <w:t>Name(s) of the author(s)/photographer(s):</w:t>
            </w:r>
          </w:p>
          <w:p w:rsidR="00151F75" w:rsidRDefault="00151F75" w:rsidP="00B957EE">
            <w:pPr>
              <w:jc w:val="both"/>
              <w:rPr>
                <w:rFonts w:ascii="Trebuchet MS" w:hAnsi="Trebuchet MS"/>
                <w:sz w:val="20"/>
                <w:szCs w:val="20"/>
              </w:rPr>
            </w:pPr>
          </w:p>
          <w:p w:rsidR="00151F75" w:rsidRDefault="00151F75" w:rsidP="00B957EE">
            <w:pPr>
              <w:jc w:val="both"/>
              <w:rPr>
                <w:rFonts w:ascii="Trebuchet MS" w:hAnsi="Trebuchet MS" w:cs="Arial"/>
                <w:sz w:val="20"/>
                <w:szCs w:val="20"/>
              </w:rPr>
            </w:pPr>
          </w:p>
        </w:tc>
      </w:tr>
      <w:tr w:rsidR="00151F75" w:rsidTr="00151F75">
        <w:tc>
          <w:tcPr>
            <w:tcW w:w="9242" w:type="dxa"/>
          </w:tcPr>
          <w:p w:rsidR="00151F75" w:rsidRDefault="00151F75" w:rsidP="00B957EE">
            <w:pPr>
              <w:jc w:val="both"/>
              <w:rPr>
                <w:rFonts w:ascii="Trebuchet MS" w:hAnsi="Trebuchet MS"/>
                <w:sz w:val="20"/>
                <w:szCs w:val="20"/>
              </w:rPr>
            </w:pPr>
            <w:r w:rsidRPr="00FC6D95">
              <w:rPr>
                <w:rFonts w:ascii="Trebuchet MS" w:hAnsi="Trebuchet MS"/>
                <w:sz w:val="20"/>
                <w:szCs w:val="20"/>
                <w:highlight w:val="yellow"/>
              </w:rPr>
              <w:t>Year(s) of creation</w:t>
            </w:r>
            <w:r>
              <w:rPr>
                <w:rFonts w:ascii="Trebuchet MS" w:hAnsi="Trebuchet MS"/>
                <w:sz w:val="20"/>
                <w:szCs w:val="20"/>
              </w:rPr>
              <w:t>:</w:t>
            </w:r>
          </w:p>
          <w:p w:rsidR="00151F75" w:rsidRDefault="00151F75" w:rsidP="00B957EE">
            <w:pPr>
              <w:jc w:val="both"/>
              <w:rPr>
                <w:rFonts w:ascii="Trebuchet MS" w:hAnsi="Trebuchet MS" w:cs="Arial"/>
                <w:sz w:val="20"/>
                <w:szCs w:val="20"/>
              </w:rPr>
            </w:pPr>
          </w:p>
        </w:tc>
      </w:tr>
    </w:tbl>
    <w:p w:rsidR="00B957EE" w:rsidRDefault="00B957EE" w:rsidP="00B957EE">
      <w:pPr>
        <w:jc w:val="both"/>
        <w:rPr>
          <w:rFonts w:ascii="Trebuchet MS" w:hAnsi="Trebuchet MS" w:cs="Arial"/>
          <w:sz w:val="20"/>
          <w:szCs w:val="20"/>
        </w:rPr>
      </w:pPr>
    </w:p>
    <w:p w:rsidR="00B957EE" w:rsidRDefault="00B957EE" w:rsidP="00151F75">
      <w:pPr>
        <w:ind w:left="284" w:hanging="284"/>
        <w:jc w:val="both"/>
        <w:rPr>
          <w:rFonts w:ascii="Trebuchet MS" w:hAnsi="Trebuchet MS" w:cs="Arial"/>
          <w:sz w:val="20"/>
          <w:szCs w:val="20"/>
        </w:rPr>
      </w:pPr>
      <w:r>
        <w:rPr>
          <w:rFonts w:ascii="Trebuchet MS" w:hAnsi="Trebuchet MS" w:cs="Arial"/>
          <w:sz w:val="20"/>
          <w:szCs w:val="20"/>
        </w:rPr>
        <w:t>1.</w:t>
      </w:r>
      <w:r>
        <w:rPr>
          <w:rFonts w:ascii="Trebuchet MS" w:hAnsi="Trebuchet MS" w:cs="Arial"/>
          <w:sz w:val="20"/>
          <w:szCs w:val="20"/>
        </w:rPr>
        <w:tab/>
        <w:t>For the purpose of workshop</w:t>
      </w:r>
      <w:r w:rsidR="00151F75">
        <w:rPr>
          <w:rFonts w:ascii="Trebuchet MS" w:hAnsi="Trebuchet MS" w:cs="Arial"/>
          <w:sz w:val="20"/>
          <w:szCs w:val="20"/>
        </w:rPr>
        <w:t xml:space="preserve"> EC12B10</w:t>
      </w:r>
      <w:r>
        <w:rPr>
          <w:rFonts w:ascii="Trebuchet MS" w:hAnsi="Trebuchet MS" w:cs="Arial"/>
          <w:sz w:val="20"/>
          <w:szCs w:val="20"/>
        </w:rPr>
        <w:t xml:space="preserve"> </w:t>
      </w:r>
      <w:r w:rsidR="00151F75">
        <w:rPr>
          <w:rFonts w:ascii="Trebuchet MS" w:hAnsi="Trebuchet MS" w:cs="Arial"/>
          <w:sz w:val="20"/>
          <w:szCs w:val="20"/>
        </w:rPr>
        <w:t>(</w:t>
      </w:r>
      <w:r w:rsidR="00151F75" w:rsidRPr="00151F75">
        <w:rPr>
          <w:rFonts w:ascii="Trebuchet MS" w:hAnsi="Trebuchet MS" w:cs="Arial"/>
          <w:sz w:val="20"/>
          <w:szCs w:val="20"/>
        </w:rPr>
        <w:t>Contribution of non-agricultural geographically-rooted products to regional inclusive economic development</w:t>
      </w:r>
      <w:r w:rsidR="00151F75">
        <w:rPr>
          <w:rFonts w:ascii="Trebuchet MS" w:hAnsi="Trebuchet MS" w:cs="Arial"/>
          <w:sz w:val="20"/>
          <w:szCs w:val="20"/>
        </w:rPr>
        <w:t>)</w:t>
      </w:r>
      <w:r w:rsidR="00151F75" w:rsidRPr="00151F75">
        <w:rPr>
          <w:rFonts w:ascii="Trebuchet MS" w:hAnsi="Trebuchet MS" w:cs="Arial"/>
          <w:sz w:val="20"/>
          <w:szCs w:val="20"/>
        </w:rPr>
        <w:t xml:space="preserve"> </w:t>
      </w:r>
      <w:r>
        <w:rPr>
          <w:rFonts w:ascii="Trebuchet MS" w:hAnsi="Trebuchet MS" w:cs="Arial"/>
          <w:sz w:val="20"/>
          <w:szCs w:val="20"/>
        </w:rPr>
        <w:t>organised during the European Week of Regions and Cities</w:t>
      </w:r>
      <w:r w:rsidR="00151F75">
        <w:rPr>
          <w:rFonts w:ascii="Trebuchet MS" w:hAnsi="Trebuchet MS" w:cs="Arial"/>
          <w:sz w:val="20"/>
          <w:szCs w:val="20"/>
        </w:rPr>
        <w:t xml:space="preserve"> 2016 and any report thereof</w:t>
      </w:r>
      <w:r>
        <w:rPr>
          <w:rFonts w:ascii="Trebuchet MS" w:hAnsi="Trebuchet MS" w:cs="Arial"/>
          <w:sz w:val="20"/>
          <w:szCs w:val="20"/>
        </w:rPr>
        <w:t xml:space="preserve">, the Licensor grants the Licensee a non-exclusive, </w:t>
      </w:r>
      <w:r w:rsidRPr="0019312B">
        <w:rPr>
          <w:rFonts w:ascii="Trebuchet MS" w:hAnsi="Trebuchet MS" w:cs="Arial"/>
          <w:sz w:val="20"/>
          <w:szCs w:val="20"/>
        </w:rPr>
        <w:t>non-commercial, royalty-free</w:t>
      </w:r>
      <w:r>
        <w:rPr>
          <w:rFonts w:ascii="Trebuchet MS" w:hAnsi="Trebuchet MS" w:cs="Arial"/>
          <w:sz w:val="20"/>
          <w:szCs w:val="20"/>
        </w:rPr>
        <w:t xml:space="preserve">, worldwide licence </w:t>
      </w:r>
      <w:r w:rsidRPr="00187ACF">
        <w:rPr>
          <w:rFonts w:ascii="Trebuchet MS" w:hAnsi="Trebuchet MS" w:cs="Arial"/>
          <w:sz w:val="20"/>
          <w:szCs w:val="20"/>
        </w:rPr>
        <w:t xml:space="preserve">for the entire duration of the </w:t>
      </w:r>
      <w:r w:rsidRPr="00187ACF">
        <w:rPr>
          <w:rFonts w:ascii="Trebuchet MS" w:hAnsi="Trebuchet MS" w:cs="Arial"/>
          <w:sz w:val="20"/>
          <w:szCs w:val="20"/>
        </w:rPr>
        <w:lastRenderedPageBreak/>
        <w:t>copyright</w:t>
      </w:r>
      <w:r>
        <w:rPr>
          <w:rFonts w:ascii="Trebuchet MS" w:hAnsi="Trebuchet MS" w:cs="Arial"/>
          <w:sz w:val="20"/>
          <w:szCs w:val="20"/>
        </w:rPr>
        <w:t>s</w:t>
      </w:r>
      <w:r w:rsidRPr="00187ACF">
        <w:rPr>
          <w:rFonts w:ascii="Trebuchet MS" w:hAnsi="Trebuchet MS" w:cs="Arial"/>
          <w:sz w:val="20"/>
          <w:szCs w:val="20"/>
        </w:rPr>
        <w:t>, related rights and any extensions thereof</w:t>
      </w:r>
      <w:r>
        <w:rPr>
          <w:rFonts w:ascii="Trebuchet MS" w:hAnsi="Trebuchet MS" w:cs="Arial"/>
          <w:sz w:val="20"/>
          <w:szCs w:val="20"/>
        </w:rPr>
        <w:t xml:space="preserve"> to use, store, modify, reproduce, display, print, publish, disseminate, communicate to the public or otherwise make publicly available, in any format, medium and language, whether in print or electronically, the Work described above. The Licensee is permitted to authorise its employees and contractors to exercise on its behalf the foregoing rights granted to it by the Licensor.</w:t>
      </w:r>
    </w:p>
    <w:p w:rsidR="00B957EE" w:rsidRDefault="00B957EE" w:rsidP="00B957EE">
      <w:pPr>
        <w:ind w:left="284" w:hanging="284"/>
        <w:jc w:val="both"/>
        <w:rPr>
          <w:rFonts w:ascii="Trebuchet MS" w:hAnsi="Trebuchet MS" w:cs="Arial"/>
          <w:sz w:val="20"/>
          <w:szCs w:val="20"/>
        </w:rPr>
      </w:pPr>
      <w:r>
        <w:rPr>
          <w:rFonts w:ascii="Trebuchet MS" w:hAnsi="Trebuchet MS" w:cs="Arial"/>
          <w:sz w:val="20"/>
          <w:szCs w:val="20"/>
        </w:rPr>
        <w:t>2.</w:t>
      </w:r>
      <w:r>
        <w:rPr>
          <w:rFonts w:ascii="Trebuchet MS" w:hAnsi="Trebuchet MS" w:cs="Arial"/>
          <w:sz w:val="20"/>
          <w:szCs w:val="20"/>
        </w:rPr>
        <w:tab/>
        <w:t xml:space="preserve">The Work, together with all the rights pertaining to it </w:t>
      </w:r>
      <w:r w:rsidR="00151F75">
        <w:rPr>
          <w:rFonts w:ascii="Trebuchet MS" w:hAnsi="Trebuchet MS" w:cs="Arial"/>
          <w:sz w:val="20"/>
          <w:szCs w:val="20"/>
        </w:rPr>
        <w:t xml:space="preserve">- </w:t>
      </w:r>
      <w:r>
        <w:rPr>
          <w:rFonts w:ascii="Trebuchet MS" w:hAnsi="Trebuchet MS" w:cs="Arial"/>
          <w:sz w:val="20"/>
          <w:szCs w:val="20"/>
        </w:rPr>
        <w:t xml:space="preserve">including, where applicable, copyrights and any other intellectual property rights - is under the control of the Licensor whose rights are valid and legally existing, and the Licensee </w:t>
      </w:r>
      <w:r w:rsidRPr="00FC6D95">
        <w:rPr>
          <w:rFonts w:ascii="Trebuchet MS" w:hAnsi="Trebuchet MS" w:cs="Arial"/>
          <w:sz w:val="20"/>
          <w:szCs w:val="20"/>
        </w:rPr>
        <w:t>does not</w:t>
      </w:r>
      <w:r>
        <w:rPr>
          <w:rFonts w:ascii="Trebuchet MS" w:hAnsi="Trebuchet MS" w:cs="Arial"/>
          <w:sz w:val="20"/>
          <w:szCs w:val="20"/>
        </w:rPr>
        <w:t xml:space="preserve"> acquire any ownership rights in the Work.</w:t>
      </w:r>
    </w:p>
    <w:p w:rsidR="00B957EE" w:rsidRDefault="00B957EE" w:rsidP="00B957EE">
      <w:pPr>
        <w:ind w:left="284" w:hanging="284"/>
        <w:jc w:val="both"/>
        <w:rPr>
          <w:rFonts w:ascii="Trebuchet MS" w:hAnsi="Trebuchet MS" w:cs="Arial"/>
          <w:sz w:val="20"/>
          <w:szCs w:val="20"/>
        </w:rPr>
      </w:pPr>
      <w:r>
        <w:rPr>
          <w:rFonts w:ascii="Trebuchet MS" w:hAnsi="Trebuchet MS" w:cs="Arial"/>
          <w:sz w:val="20"/>
          <w:szCs w:val="20"/>
        </w:rPr>
        <w:t>3.</w:t>
      </w:r>
      <w:r>
        <w:rPr>
          <w:rFonts w:ascii="Trebuchet MS" w:hAnsi="Trebuchet MS" w:cs="Arial"/>
          <w:sz w:val="20"/>
          <w:szCs w:val="20"/>
        </w:rPr>
        <w:tab/>
        <w:t xml:space="preserve">The exercise of the rights granted to the Licensee hereunder is subject to the display by the Licensee of the following notice in due acknowledgement of the Licensor </w:t>
      </w:r>
      <w:r w:rsidRPr="00D47E44">
        <w:rPr>
          <w:rFonts w:ascii="Trebuchet MS" w:hAnsi="Trebuchet MS" w:cs="Arial"/>
          <w:sz w:val="20"/>
          <w:szCs w:val="20"/>
        </w:rPr>
        <w:t>and the Work's author</w:t>
      </w:r>
      <w:r>
        <w:rPr>
          <w:rFonts w:ascii="Trebuchet MS" w:hAnsi="Trebuchet MS" w:cs="Arial"/>
          <w:sz w:val="20"/>
          <w:szCs w:val="20"/>
        </w:rPr>
        <w:t>:</w:t>
      </w:r>
    </w:p>
    <w:p w:rsidR="00B957EE" w:rsidRDefault="00B957EE" w:rsidP="00B957EE">
      <w:pPr>
        <w:ind w:left="284" w:hanging="284"/>
        <w:jc w:val="center"/>
        <w:rPr>
          <w:rFonts w:ascii="Trebuchet MS" w:hAnsi="Trebuchet MS" w:cs="Arial"/>
          <w:sz w:val="20"/>
          <w:szCs w:val="20"/>
        </w:rPr>
      </w:pPr>
      <w:r w:rsidRPr="00FC6D95">
        <w:rPr>
          <w:rFonts w:ascii="Trebuchet MS" w:hAnsi="Trebuchet MS" w:cs="Arial"/>
          <w:sz w:val="20"/>
          <w:szCs w:val="20"/>
          <w:highlight w:val="yellow"/>
        </w:rPr>
        <w:t>[Copyright notice of the Licensor - example: © Licensor, year]</w:t>
      </w:r>
    </w:p>
    <w:p w:rsidR="00B957EE" w:rsidRDefault="00B957EE" w:rsidP="00B957EE">
      <w:pPr>
        <w:ind w:left="284" w:hanging="284"/>
        <w:jc w:val="both"/>
        <w:rPr>
          <w:rFonts w:ascii="Trebuchet MS" w:hAnsi="Trebuchet MS" w:cs="Arial"/>
          <w:sz w:val="20"/>
          <w:szCs w:val="20"/>
        </w:rPr>
      </w:pPr>
      <w:r>
        <w:rPr>
          <w:rFonts w:ascii="Trebuchet MS" w:hAnsi="Trebuchet MS" w:cs="Arial"/>
          <w:sz w:val="20"/>
          <w:szCs w:val="20"/>
        </w:rPr>
        <w:t>4.</w:t>
      </w:r>
      <w:r>
        <w:rPr>
          <w:rFonts w:ascii="Trebuchet MS" w:hAnsi="Trebuchet MS" w:cs="Arial"/>
          <w:sz w:val="20"/>
          <w:szCs w:val="20"/>
        </w:rPr>
        <w:tab/>
      </w:r>
      <w:r w:rsidRPr="00B85884">
        <w:rPr>
          <w:rFonts w:ascii="Trebuchet MS" w:hAnsi="Trebuchet MS" w:cs="Arial"/>
          <w:sz w:val="20"/>
          <w:szCs w:val="20"/>
        </w:rPr>
        <w:t xml:space="preserve">The Licensor guarantees that it has obtained all the necessary authorisations in order to be entitled to license the rights mentioned in </w:t>
      </w:r>
      <w:r>
        <w:rPr>
          <w:rFonts w:ascii="Trebuchet MS" w:hAnsi="Trebuchet MS" w:cs="Arial"/>
          <w:sz w:val="20"/>
          <w:szCs w:val="20"/>
        </w:rPr>
        <w:t>point 1</w:t>
      </w:r>
      <w:r w:rsidRPr="00B85884">
        <w:rPr>
          <w:rFonts w:ascii="Trebuchet MS" w:hAnsi="Trebuchet MS" w:cs="Arial"/>
          <w:sz w:val="20"/>
          <w:szCs w:val="20"/>
        </w:rPr>
        <w:t xml:space="preserve"> above, in particular he warrants that it has obtained all the appropriate authorisations from the holders of copyright, related rights and other intellectual property rights pertaining to </w:t>
      </w:r>
      <w:r>
        <w:rPr>
          <w:rFonts w:ascii="Trebuchet MS" w:hAnsi="Trebuchet MS" w:cs="Arial"/>
          <w:sz w:val="20"/>
          <w:szCs w:val="20"/>
        </w:rPr>
        <w:t>the Work, as well as written authorisations of persons depicted in the photographs, where applicable</w:t>
      </w:r>
      <w:r w:rsidRPr="00B85884">
        <w:rPr>
          <w:rFonts w:ascii="Trebuchet MS" w:hAnsi="Trebuchet MS" w:cs="Arial"/>
          <w:sz w:val="20"/>
          <w:szCs w:val="20"/>
        </w:rPr>
        <w:t>.</w:t>
      </w:r>
    </w:p>
    <w:p w:rsidR="00B957EE" w:rsidRDefault="00B957EE" w:rsidP="00B957EE">
      <w:pPr>
        <w:ind w:left="284" w:hanging="284"/>
        <w:jc w:val="both"/>
        <w:rPr>
          <w:rFonts w:ascii="Trebuchet MS" w:hAnsi="Trebuchet MS" w:cs="Arial"/>
          <w:sz w:val="20"/>
          <w:szCs w:val="20"/>
        </w:rPr>
      </w:pPr>
      <w:r>
        <w:rPr>
          <w:rFonts w:ascii="Trebuchet MS" w:hAnsi="Trebuchet MS" w:cs="Arial"/>
          <w:sz w:val="20"/>
          <w:szCs w:val="20"/>
        </w:rPr>
        <w:t>5.</w:t>
      </w:r>
      <w:r>
        <w:rPr>
          <w:rFonts w:ascii="Trebuchet MS" w:hAnsi="Trebuchet MS" w:cs="Arial"/>
          <w:sz w:val="20"/>
          <w:szCs w:val="20"/>
        </w:rPr>
        <w:tab/>
        <w:t>The Licensor</w:t>
      </w:r>
      <w:r w:rsidRPr="00A5414B">
        <w:rPr>
          <w:rFonts w:ascii="Trebuchet MS" w:hAnsi="Trebuchet MS" w:cs="Arial"/>
          <w:sz w:val="20"/>
          <w:szCs w:val="20"/>
        </w:rPr>
        <w:t xml:space="preserve"> warrants that the use of the Intellectual Property rights licensed in this Agreement to the Licensee does not and will not infringe the rights of any third party. In particular, but</w:t>
      </w:r>
      <w:r>
        <w:rPr>
          <w:rFonts w:ascii="Trebuchet MS" w:hAnsi="Trebuchet MS" w:cs="Arial"/>
          <w:sz w:val="20"/>
          <w:szCs w:val="20"/>
        </w:rPr>
        <w:t xml:space="preserve"> not limited to, the Licensor</w:t>
      </w:r>
      <w:r w:rsidRPr="00A5414B">
        <w:rPr>
          <w:rFonts w:ascii="Trebuchet MS" w:hAnsi="Trebuchet MS" w:cs="Arial"/>
          <w:sz w:val="20"/>
          <w:szCs w:val="20"/>
        </w:rPr>
        <w:t xml:space="preserve"> warrants that the </w:t>
      </w:r>
      <w:r>
        <w:rPr>
          <w:rFonts w:ascii="Trebuchet MS" w:hAnsi="Trebuchet MS" w:cs="Arial"/>
          <w:sz w:val="20"/>
          <w:szCs w:val="20"/>
        </w:rPr>
        <w:t>Work</w:t>
      </w:r>
      <w:r w:rsidRPr="00A5414B">
        <w:rPr>
          <w:rFonts w:ascii="Trebuchet MS" w:hAnsi="Trebuchet MS" w:cs="Arial"/>
          <w:sz w:val="20"/>
          <w:szCs w:val="20"/>
        </w:rPr>
        <w:t xml:space="preserve"> does not inf</w:t>
      </w:r>
      <w:r w:rsidR="00151F75">
        <w:rPr>
          <w:rFonts w:ascii="Trebuchet MS" w:hAnsi="Trebuchet MS" w:cs="Arial"/>
          <w:sz w:val="20"/>
          <w:szCs w:val="20"/>
        </w:rPr>
        <w:t xml:space="preserve">ringe third </w:t>
      </w:r>
      <w:r>
        <w:rPr>
          <w:rFonts w:ascii="Trebuchet MS" w:hAnsi="Trebuchet MS" w:cs="Arial"/>
          <w:sz w:val="20"/>
          <w:szCs w:val="20"/>
        </w:rPr>
        <w:t>parties' copyrights, related rights or</w:t>
      </w:r>
      <w:r w:rsidRPr="00A5414B">
        <w:rPr>
          <w:rFonts w:ascii="Trebuchet MS" w:hAnsi="Trebuchet MS" w:cs="Arial"/>
          <w:sz w:val="20"/>
          <w:szCs w:val="20"/>
        </w:rPr>
        <w:t xml:space="preserve"> image rights.</w:t>
      </w:r>
    </w:p>
    <w:p w:rsidR="00B957EE" w:rsidRDefault="00B957EE" w:rsidP="00B957EE">
      <w:pPr>
        <w:ind w:left="284" w:hanging="284"/>
        <w:jc w:val="both"/>
        <w:rPr>
          <w:rFonts w:ascii="Trebuchet MS" w:hAnsi="Trebuchet MS" w:cs="Arial"/>
          <w:sz w:val="20"/>
          <w:szCs w:val="20"/>
        </w:rPr>
      </w:pPr>
      <w:r>
        <w:rPr>
          <w:rFonts w:ascii="Trebuchet MS" w:hAnsi="Trebuchet MS" w:cs="Arial"/>
          <w:sz w:val="20"/>
          <w:szCs w:val="20"/>
        </w:rPr>
        <w:t>6.</w:t>
      </w:r>
      <w:r>
        <w:rPr>
          <w:rFonts w:ascii="Trebuchet MS" w:hAnsi="Trebuchet MS" w:cs="Arial"/>
          <w:sz w:val="20"/>
          <w:szCs w:val="20"/>
        </w:rPr>
        <w:tab/>
        <w:t>The Licensor</w:t>
      </w:r>
      <w:r w:rsidRPr="00517689">
        <w:rPr>
          <w:rFonts w:ascii="Trebuchet MS" w:hAnsi="Trebuchet MS" w:cs="Arial"/>
          <w:sz w:val="20"/>
          <w:szCs w:val="20"/>
        </w:rPr>
        <w:t xml:space="preserve"> undertakes to indemnify, defend and hold harmless the Licensee from and against claims, demands or actions against the Licensee, as well as any costs or expenses, including legal costs relating to legal judgements and proceedings concerning liabilities arising from the exercise of the Intellectual Property rights licensed under this Agreement.</w:t>
      </w:r>
    </w:p>
    <w:p w:rsidR="00B957EE" w:rsidRDefault="00B957EE" w:rsidP="00B957EE">
      <w:pPr>
        <w:ind w:left="284" w:hanging="284"/>
        <w:jc w:val="both"/>
        <w:rPr>
          <w:rFonts w:ascii="Trebuchet MS" w:hAnsi="Trebuchet MS"/>
          <w:sz w:val="20"/>
          <w:szCs w:val="20"/>
        </w:rPr>
      </w:pPr>
      <w:r>
        <w:rPr>
          <w:rFonts w:ascii="Trebuchet MS" w:hAnsi="Trebuchet MS" w:cs="Arial"/>
          <w:sz w:val="20"/>
          <w:szCs w:val="20"/>
        </w:rPr>
        <w:t>7.</w:t>
      </w:r>
      <w:r>
        <w:rPr>
          <w:rFonts w:ascii="Trebuchet MS" w:hAnsi="Trebuchet MS" w:cs="Arial"/>
          <w:sz w:val="20"/>
          <w:szCs w:val="20"/>
        </w:rPr>
        <w:tab/>
        <w:t xml:space="preserve">The </w:t>
      </w:r>
      <w:r>
        <w:rPr>
          <w:rFonts w:ascii="Trebuchet MS" w:hAnsi="Trebuchet MS"/>
          <w:sz w:val="20"/>
          <w:szCs w:val="20"/>
        </w:rPr>
        <w:t xml:space="preserve">exercise of the rights granted hereunder </w:t>
      </w:r>
      <w:r w:rsidRPr="008B3DE4">
        <w:rPr>
          <w:rFonts w:ascii="Trebuchet MS" w:hAnsi="Trebuchet MS"/>
          <w:sz w:val="20"/>
          <w:szCs w:val="20"/>
        </w:rPr>
        <w:t>shall be governed by and construed in accordance with the law of the European Union, complemented where necessary by the substantive law</w:t>
      </w:r>
      <w:r>
        <w:rPr>
          <w:rFonts w:ascii="Trebuchet MS" w:hAnsi="Trebuchet MS"/>
          <w:sz w:val="20"/>
          <w:szCs w:val="20"/>
        </w:rPr>
        <w:t>s</w:t>
      </w:r>
      <w:r w:rsidRPr="008B3DE4">
        <w:rPr>
          <w:rFonts w:ascii="Trebuchet MS" w:hAnsi="Trebuchet MS"/>
          <w:sz w:val="20"/>
          <w:szCs w:val="20"/>
        </w:rPr>
        <w:t xml:space="preserve"> of </w:t>
      </w:r>
      <w:r>
        <w:rPr>
          <w:rFonts w:ascii="Trebuchet MS" w:hAnsi="Trebuchet MS"/>
          <w:sz w:val="20"/>
          <w:szCs w:val="20"/>
        </w:rPr>
        <w:t>Belgium</w:t>
      </w:r>
      <w:r w:rsidRPr="008B3DE4">
        <w:rPr>
          <w:rFonts w:ascii="Trebuchet MS" w:hAnsi="Trebuchet MS"/>
          <w:sz w:val="20"/>
          <w:szCs w:val="20"/>
        </w:rPr>
        <w:t xml:space="preserve">. In case any dispute, controversy or claim arising out of or relating to </w:t>
      </w:r>
      <w:r>
        <w:rPr>
          <w:rFonts w:ascii="Trebuchet MS" w:hAnsi="Trebuchet MS"/>
          <w:sz w:val="20"/>
          <w:szCs w:val="20"/>
        </w:rPr>
        <w:t xml:space="preserve">the subject matter hereof </w:t>
      </w:r>
      <w:r w:rsidRPr="008B3DE4">
        <w:rPr>
          <w:rFonts w:ascii="Trebuchet MS" w:hAnsi="Trebuchet MS"/>
          <w:sz w:val="20"/>
          <w:szCs w:val="20"/>
        </w:rPr>
        <w:t xml:space="preserve">cannot be settled amicably between the </w:t>
      </w:r>
      <w:r>
        <w:rPr>
          <w:rFonts w:ascii="Trebuchet MS" w:hAnsi="Trebuchet MS"/>
          <w:sz w:val="20"/>
          <w:szCs w:val="20"/>
        </w:rPr>
        <w:t>Licensor and the Licensee</w:t>
      </w:r>
      <w:r w:rsidRPr="008B3DE4">
        <w:rPr>
          <w:rFonts w:ascii="Trebuchet MS" w:hAnsi="Trebuchet MS"/>
          <w:sz w:val="20"/>
          <w:szCs w:val="20"/>
        </w:rPr>
        <w:t xml:space="preserve">, it shall be </w:t>
      </w:r>
      <w:r>
        <w:rPr>
          <w:rFonts w:ascii="Trebuchet MS" w:hAnsi="Trebuchet MS"/>
          <w:sz w:val="20"/>
          <w:szCs w:val="20"/>
        </w:rPr>
        <w:t xml:space="preserve">submitted </w:t>
      </w:r>
      <w:r w:rsidRPr="008B3DE4">
        <w:rPr>
          <w:rFonts w:ascii="Trebuchet MS" w:hAnsi="Trebuchet MS"/>
          <w:sz w:val="20"/>
          <w:szCs w:val="20"/>
        </w:rPr>
        <w:t xml:space="preserve">to the </w:t>
      </w:r>
      <w:r>
        <w:rPr>
          <w:rFonts w:ascii="Trebuchet MS" w:hAnsi="Trebuchet MS"/>
          <w:sz w:val="20"/>
          <w:szCs w:val="20"/>
        </w:rPr>
        <w:t xml:space="preserve">exclusive </w:t>
      </w:r>
      <w:r w:rsidRPr="008B3DE4">
        <w:rPr>
          <w:rFonts w:ascii="Trebuchet MS" w:hAnsi="Trebuchet MS"/>
          <w:sz w:val="20"/>
          <w:szCs w:val="20"/>
        </w:rPr>
        <w:t>jurisdiction of the General Court of the European Union in Luxembourg</w:t>
      </w:r>
      <w:r>
        <w:rPr>
          <w:rFonts w:ascii="Trebuchet MS" w:hAnsi="Trebuchet MS"/>
          <w:sz w:val="20"/>
          <w:szCs w:val="20"/>
        </w:rPr>
        <w:t xml:space="preserve"> insofar as such dispute, controversy or claim relates to or involves the liabilities of the Licensee.</w:t>
      </w:r>
    </w:p>
    <w:p w:rsidR="00B957EE" w:rsidRDefault="00B957EE" w:rsidP="00B957EE">
      <w:pPr>
        <w:jc w:val="both"/>
        <w:rPr>
          <w:rFonts w:ascii="Trebuchet MS" w:hAnsi="Trebuchet MS"/>
          <w:sz w:val="20"/>
          <w:szCs w:val="20"/>
        </w:rPr>
      </w:pPr>
    </w:p>
    <w:tbl>
      <w:tblPr>
        <w:tblW w:w="0" w:type="auto"/>
        <w:tblInd w:w="5628" w:type="dxa"/>
        <w:tblLook w:val="01E0" w:firstRow="1" w:lastRow="1" w:firstColumn="1" w:lastColumn="1" w:noHBand="0" w:noVBand="0"/>
      </w:tblPr>
      <w:tblGrid>
        <w:gridCol w:w="3614"/>
      </w:tblGrid>
      <w:tr w:rsidR="00B957EE" w:rsidRPr="00625CF3" w:rsidTr="00270616">
        <w:tc>
          <w:tcPr>
            <w:tcW w:w="4226" w:type="dxa"/>
            <w:shd w:val="clear" w:color="auto" w:fill="auto"/>
          </w:tcPr>
          <w:p w:rsidR="00B957EE" w:rsidRPr="00625CF3" w:rsidRDefault="00B957EE" w:rsidP="00270616">
            <w:pPr>
              <w:jc w:val="both"/>
              <w:rPr>
                <w:rFonts w:ascii="Trebuchet MS" w:hAnsi="Trebuchet MS"/>
                <w:sz w:val="20"/>
                <w:szCs w:val="20"/>
              </w:rPr>
            </w:pPr>
            <w:r w:rsidRPr="00625CF3">
              <w:rPr>
                <w:rFonts w:ascii="Trebuchet MS" w:hAnsi="Trebuchet MS"/>
                <w:sz w:val="20"/>
                <w:szCs w:val="20"/>
              </w:rPr>
              <w:t>For the Licensor,</w:t>
            </w:r>
          </w:p>
          <w:p w:rsidR="00B957EE" w:rsidRPr="00625CF3" w:rsidRDefault="00B957EE" w:rsidP="00270616">
            <w:pPr>
              <w:spacing w:line="120" w:lineRule="auto"/>
              <w:rPr>
                <w:rFonts w:ascii="Trebuchet MS" w:hAnsi="Trebuchet MS"/>
                <w:sz w:val="16"/>
                <w:szCs w:val="16"/>
              </w:rPr>
            </w:pPr>
          </w:p>
          <w:p w:rsidR="00B957EE" w:rsidRPr="00FC6D95" w:rsidRDefault="00B957EE" w:rsidP="00270616">
            <w:pPr>
              <w:rPr>
                <w:rFonts w:ascii="Trebuchet MS" w:hAnsi="Trebuchet MS"/>
                <w:sz w:val="20"/>
                <w:szCs w:val="20"/>
                <w:highlight w:val="yellow"/>
              </w:rPr>
            </w:pPr>
            <w:r w:rsidRPr="00FC6D95">
              <w:rPr>
                <w:rFonts w:ascii="Trebuchet MS" w:hAnsi="Trebuchet MS"/>
                <w:sz w:val="20"/>
                <w:szCs w:val="20"/>
                <w:highlight w:val="yellow"/>
              </w:rPr>
              <w:t>Place and Date:</w:t>
            </w:r>
          </w:p>
          <w:p w:rsidR="00B957EE" w:rsidRPr="00FC6D95" w:rsidRDefault="00B957EE" w:rsidP="00270616">
            <w:pPr>
              <w:rPr>
                <w:rFonts w:ascii="Trebuchet MS" w:hAnsi="Trebuchet MS"/>
                <w:sz w:val="20"/>
                <w:szCs w:val="20"/>
                <w:highlight w:val="yellow"/>
              </w:rPr>
            </w:pPr>
            <w:r w:rsidRPr="00FC6D95">
              <w:rPr>
                <w:rFonts w:ascii="Trebuchet MS" w:hAnsi="Trebuchet MS"/>
                <w:sz w:val="20"/>
                <w:szCs w:val="20"/>
                <w:highlight w:val="yellow"/>
              </w:rPr>
              <w:t>Signature:</w:t>
            </w:r>
          </w:p>
          <w:p w:rsidR="00B957EE" w:rsidRPr="00FC6D95" w:rsidRDefault="00B957EE" w:rsidP="00270616">
            <w:pPr>
              <w:jc w:val="both"/>
              <w:rPr>
                <w:rFonts w:ascii="Trebuchet MS" w:hAnsi="Trebuchet MS"/>
                <w:sz w:val="20"/>
                <w:szCs w:val="20"/>
                <w:highlight w:val="yellow"/>
              </w:rPr>
            </w:pPr>
            <w:r w:rsidRPr="00FC6D95">
              <w:rPr>
                <w:rFonts w:ascii="Trebuchet MS" w:hAnsi="Trebuchet MS"/>
                <w:sz w:val="20"/>
                <w:szCs w:val="20"/>
                <w:highlight w:val="yellow"/>
              </w:rPr>
              <w:t>[Mr/Ms.] [Name]</w:t>
            </w:r>
          </w:p>
          <w:p w:rsidR="00B957EE" w:rsidRPr="00625CF3" w:rsidRDefault="00B957EE" w:rsidP="00270616">
            <w:pPr>
              <w:jc w:val="both"/>
              <w:rPr>
                <w:rFonts w:ascii="Trebuchet MS" w:hAnsi="Trebuchet MS"/>
                <w:sz w:val="20"/>
                <w:szCs w:val="20"/>
              </w:rPr>
            </w:pPr>
            <w:r w:rsidRPr="00FC6D95">
              <w:rPr>
                <w:rFonts w:ascii="Trebuchet MS" w:hAnsi="Trebuchet MS"/>
                <w:sz w:val="20"/>
                <w:szCs w:val="20"/>
                <w:highlight w:val="yellow"/>
              </w:rPr>
              <w:t>[Capacity/Title, if applicable]</w:t>
            </w:r>
          </w:p>
        </w:tc>
      </w:tr>
    </w:tbl>
    <w:p w:rsidR="00B957EE" w:rsidRPr="004826F6" w:rsidRDefault="00B957EE" w:rsidP="00151F75">
      <w:pPr>
        <w:jc w:val="both"/>
        <w:rPr>
          <w:rFonts w:ascii="Times New Roman" w:hAnsi="Times New Roman" w:cs="Times New Roman"/>
          <w:sz w:val="24"/>
        </w:rPr>
      </w:pPr>
    </w:p>
    <w:sectPr w:rsidR="00B957EE" w:rsidRPr="004826F6" w:rsidSect="001F1441">
      <w:headerReference w:type="default" r:id="rId11"/>
      <w:foot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B49" w:rsidRDefault="00364B49" w:rsidP="00956D5C">
      <w:pPr>
        <w:spacing w:after="0" w:line="240" w:lineRule="auto"/>
      </w:pPr>
      <w:r>
        <w:separator/>
      </w:r>
    </w:p>
  </w:endnote>
  <w:endnote w:type="continuationSeparator" w:id="0">
    <w:p w:rsidR="00364B49" w:rsidRDefault="00364B49" w:rsidP="00956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72009784"/>
      <w:docPartObj>
        <w:docPartGallery w:val="Page Numbers (Bottom of Page)"/>
        <w:docPartUnique/>
      </w:docPartObj>
    </w:sdtPr>
    <w:sdtEndPr>
      <w:rPr>
        <w:noProof/>
      </w:rPr>
    </w:sdtEndPr>
    <w:sdtContent>
      <w:p w:rsidR="001F6A06" w:rsidRPr="001F6A06" w:rsidRDefault="001F6A06">
        <w:pPr>
          <w:pStyle w:val="Footer"/>
          <w:jc w:val="center"/>
          <w:rPr>
            <w:rFonts w:ascii="Times New Roman" w:hAnsi="Times New Roman" w:cs="Times New Roman"/>
          </w:rPr>
        </w:pPr>
        <w:r w:rsidRPr="001F6A06">
          <w:rPr>
            <w:rFonts w:ascii="Times New Roman" w:hAnsi="Times New Roman" w:cs="Times New Roman"/>
          </w:rPr>
          <w:fldChar w:fldCharType="begin"/>
        </w:r>
        <w:r w:rsidRPr="001F6A06">
          <w:rPr>
            <w:rFonts w:ascii="Times New Roman" w:hAnsi="Times New Roman" w:cs="Times New Roman"/>
          </w:rPr>
          <w:instrText xml:space="preserve"> PAGE   \* MERGEFORMAT </w:instrText>
        </w:r>
        <w:r w:rsidRPr="001F6A06">
          <w:rPr>
            <w:rFonts w:ascii="Times New Roman" w:hAnsi="Times New Roman" w:cs="Times New Roman"/>
          </w:rPr>
          <w:fldChar w:fldCharType="separate"/>
        </w:r>
        <w:r w:rsidR="00652A1D">
          <w:rPr>
            <w:rFonts w:ascii="Times New Roman" w:hAnsi="Times New Roman" w:cs="Times New Roman"/>
            <w:noProof/>
          </w:rPr>
          <w:t>11</w:t>
        </w:r>
        <w:r w:rsidRPr="001F6A06">
          <w:rPr>
            <w:rFonts w:ascii="Times New Roman" w:hAnsi="Times New Roman" w:cs="Times New Roman"/>
            <w:noProof/>
          </w:rPr>
          <w:fldChar w:fldCharType="end"/>
        </w:r>
      </w:p>
    </w:sdtContent>
  </w:sdt>
  <w:p w:rsidR="001F6A06" w:rsidRDefault="001F6A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B49" w:rsidRDefault="00364B49" w:rsidP="00956D5C">
      <w:pPr>
        <w:spacing w:after="0" w:line="240" w:lineRule="auto"/>
      </w:pPr>
      <w:r>
        <w:separator/>
      </w:r>
    </w:p>
  </w:footnote>
  <w:footnote w:type="continuationSeparator" w:id="0">
    <w:p w:rsidR="00364B49" w:rsidRDefault="00364B49" w:rsidP="00956D5C">
      <w:pPr>
        <w:spacing w:after="0" w:line="240" w:lineRule="auto"/>
      </w:pPr>
      <w:r>
        <w:continuationSeparator/>
      </w:r>
    </w:p>
  </w:footnote>
  <w:footnote w:id="1">
    <w:p w:rsidR="00B957EE" w:rsidRPr="00B957EE" w:rsidRDefault="00B957EE">
      <w:pPr>
        <w:pStyle w:val="FootnoteText"/>
        <w:rPr>
          <w:rFonts w:ascii="Times New Roman" w:hAnsi="Times New Roman" w:cs="Times New Roman"/>
        </w:rPr>
      </w:pPr>
      <w:r w:rsidRPr="00B957EE">
        <w:rPr>
          <w:rStyle w:val="FootnoteReference"/>
          <w:rFonts w:ascii="Times New Roman" w:hAnsi="Times New Roman" w:cs="Times New Roman"/>
        </w:rPr>
        <w:footnoteRef/>
      </w:r>
      <w:r w:rsidRPr="00B957EE">
        <w:rPr>
          <w:rFonts w:ascii="Times New Roman" w:hAnsi="Times New Roman" w:cs="Times New Roman"/>
        </w:rPr>
        <w:t xml:space="preserve"> </w:t>
      </w:r>
      <w:r w:rsidRPr="00B957EE">
        <w:rPr>
          <w:rFonts w:ascii="Times New Roman" w:hAnsi="Times New Roman" w:cs="Times New Roman"/>
        </w:rPr>
        <w:tab/>
      </w:r>
      <w:hyperlink r:id="rId1" w:history="1">
        <w:r w:rsidRPr="00B957EE">
          <w:rPr>
            <w:rStyle w:val="Hyperlink"/>
            <w:rFonts w:ascii="Times New Roman" w:hAnsi="Times New Roman" w:cs="Times New Roman"/>
          </w:rPr>
          <w:t>http://ec.europa.eu/regional_policy/regions-and-cities/2016/index.cfm</w:t>
        </w:r>
      </w:hyperlink>
      <w:r w:rsidRPr="00B957EE">
        <w:rPr>
          <w:rFonts w:ascii="Times New Roman" w:hAnsi="Times New Roman" w:cs="Times New Roman"/>
        </w:rPr>
        <w:t xml:space="preserve"> </w:t>
      </w:r>
    </w:p>
  </w:footnote>
  <w:footnote w:id="2">
    <w:p w:rsidR="00956D5C" w:rsidRPr="00B957EE" w:rsidRDefault="00956D5C">
      <w:pPr>
        <w:pStyle w:val="FootnoteText"/>
        <w:rPr>
          <w:rFonts w:ascii="Times New Roman" w:hAnsi="Times New Roman" w:cs="Times New Roman"/>
          <w:i/>
        </w:rPr>
      </w:pPr>
      <w:r w:rsidRPr="00B957EE">
        <w:rPr>
          <w:rStyle w:val="FootnoteReference"/>
          <w:rFonts w:ascii="Times New Roman" w:hAnsi="Times New Roman" w:cs="Times New Roman"/>
        </w:rPr>
        <w:footnoteRef/>
      </w:r>
      <w:r w:rsidRPr="00B957EE">
        <w:rPr>
          <w:rFonts w:ascii="Times New Roman" w:hAnsi="Times New Roman" w:cs="Times New Roman"/>
        </w:rPr>
        <w:t xml:space="preserve"> </w:t>
      </w:r>
      <w:r w:rsidRPr="00B957EE">
        <w:rPr>
          <w:rFonts w:ascii="Times New Roman" w:hAnsi="Times New Roman" w:cs="Times New Roman"/>
        </w:rPr>
        <w:tab/>
      </w:r>
      <w:r w:rsidR="00B957EE" w:rsidRPr="00B957EE">
        <w:rPr>
          <w:rFonts w:ascii="Times New Roman" w:hAnsi="Times New Roman" w:cs="Times New Roman"/>
          <w:i/>
        </w:rPr>
        <w:t xml:space="preserve">See </w:t>
      </w:r>
      <w:r w:rsidR="00B957EE">
        <w:rPr>
          <w:rFonts w:ascii="Times New Roman" w:hAnsi="Times New Roman" w:cs="Times New Roman"/>
          <w:i/>
        </w:rPr>
        <w:t xml:space="preserve">in </w:t>
      </w:r>
      <w:r w:rsidR="00B957EE" w:rsidRPr="00151F75">
        <w:rPr>
          <w:rFonts w:ascii="Times New Roman" w:hAnsi="Times New Roman" w:cs="Times New Roman"/>
          <w:i/>
          <w:u w:val="single"/>
        </w:rPr>
        <w:t>Annex II</w:t>
      </w:r>
      <w:r w:rsidR="00B957EE" w:rsidRPr="00B957EE">
        <w:rPr>
          <w:rFonts w:ascii="Times New Roman" w:hAnsi="Times New Roman" w:cs="Times New Roman"/>
          <w:i/>
        </w:rPr>
        <w:t xml:space="preserve"> a draft licencing agreement that would need to be entered into.</w:t>
      </w:r>
    </w:p>
  </w:footnote>
  <w:footnote w:id="3">
    <w:p w:rsidR="00B957EE" w:rsidRPr="00187ACF" w:rsidRDefault="00B957EE" w:rsidP="00B957EE">
      <w:pPr>
        <w:pStyle w:val="FootnoteText"/>
        <w:rPr>
          <w:sz w:val="18"/>
          <w:szCs w:val="16"/>
        </w:rPr>
      </w:pPr>
      <w:r>
        <w:rPr>
          <w:rStyle w:val="FootnoteReference"/>
        </w:rPr>
        <w:footnoteRef/>
      </w:r>
      <w:r>
        <w:t xml:space="preserve"> </w:t>
      </w:r>
      <w:proofErr w:type="gramStart"/>
      <w:r w:rsidRPr="00187ACF">
        <w:rPr>
          <w:sz w:val="18"/>
          <w:szCs w:val="16"/>
        </w:rPr>
        <w:t>Name of the Legal Entity or Name and Surname of the natural person</w:t>
      </w:r>
      <w:r w:rsidR="00151F75">
        <w:rPr>
          <w:sz w:val="18"/>
          <w:szCs w:val="16"/>
        </w:rPr>
        <w:t>.</w:t>
      </w:r>
      <w:proofErr w:type="gramEnd"/>
    </w:p>
  </w:footnote>
  <w:footnote w:id="4">
    <w:p w:rsidR="00B957EE" w:rsidRPr="00187ACF" w:rsidRDefault="00B957EE" w:rsidP="00B957EE">
      <w:pPr>
        <w:pStyle w:val="FootnoteText"/>
        <w:rPr>
          <w:sz w:val="18"/>
          <w:szCs w:val="16"/>
        </w:rPr>
      </w:pPr>
      <w:r w:rsidRPr="00187ACF">
        <w:rPr>
          <w:sz w:val="18"/>
          <w:szCs w:val="16"/>
        </w:rPr>
        <w:footnoteRef/>
      </w:r>
      <w:r w:rsidRPr="00187ACF">
        <w:rPr>
          <w:sz w:val="18"/>
          <w:szCs w:val="16"/>
        </w:rPr>
        <w:t xml:space="preserve"> </w:t>
      </w:r>
      <w:proofErr w:type="gramStart"/>
      <w:r w:rsidRPr="00187ACF">
        <w:rPr>
          <w:sz w:val="18"/>
          <w:szCs w:val="16"/>
        </w:rPr>
        <w:t>Only for legal entities</w:t>
      </w:r>
      <w:r w:rsidR="00151F75">
        <w:rPr>
          <w:sz w:val="18"/>
          <w:szCs w:val="16"/>
        </w:rPr>
        <w:t>.</w:t>
      </w:r>
      <w:proofErr w:type="gramEnd"/>
    </w:p>
  </w:footnote>
  <w:footnote w:id="5">
    <w:p w:rsidR="00151F75" w:rsidRPr="00386F4A" w:rsidRDefault="00151F75" w:rsidP="00151F75">
      <w:pPr>
        <w:pStyle w:val="FootnoteText"/>
      </w:pPr>
      <w:r>
        <w:rPr>
          <w:rStyle w:val="FootnoteReference"/>
        </w:rPr>
        <w:footnoteRef/>
      </w:r>
      <w:r>
        <w:t xml:space="preserve"> </w:t>
      </w:r>
      <w:r w:rsidRPr="00541DEC">
        <w:rPr>
          <w:sz w:val="18"/>
          <w:szCs w:val="16"/>
        </w:rPr>
        <w:t xml:space="preserve">Please tick the appropriate </w:t>
      </w:r>
      <w:proofErr w:type="gramStart"/>
      <w:r w:rsidRPr="00541DEC">
        <w:rPr>
          <w:sz w:val="18"/>
          <w:szCs w:val="16"/>
        </w:rPr>
        <w:t>box(</w:t>
      </w:r>
      <w:proofErr w:type="spellStart"/>
      <w:proofErr w:type="gramEnd"/>
      <w:r w:rsidRPr="00541DEC">
        <w:rPr>
          <w:sz w:val="18"/>
          <w:szCs w:val="16"/>
        </w:rPr>
        <w:t>es</w:t>
      </w:r>
      <w:proofErr w:type="spellEnd"/>
      <w:r w:rsidRPr="00541DEC">
        <w:rPr>
          <w:sz w:val="18"/>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441" w:rsidRDefault="001F1441" w:rsidP="001F1441">
    <w:pPr>
      <w:pStyle w:val="Header"/>
      <w:jc w:val="center"/>
    </w:pPr>
    <w:r w:rsidRPr="001D52B4">
      <w:rPr>
        <w:rFonts w:ascii="Times New Roman" w:hAnsi="Times New Roman" w:cs="Times New Roman"/>
        <w:b/>
        <w:i/>
        <w:sz w:val="20"/>
      </w:rPr>
      <w:t>European Week of the Regions and Cities (2016) - Workshop EC 12B10</w:t>
    </w:r>
    <w:r w:rsidRPr="001D52B4">
      <w:rPr>
        <w:rFonts w:ascii="Times New Roman" w:hAnsi="Times New Roman" w:cs="Times New Roman"/>
        <w:b/>
        <w:i/>
        <w:sz w:val="20"/>
      </w:rPr>
      <w:br/>
      <w:t>Contribution of non-agricultural geographically-rooted products to regional inclusive economic development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14467"/>
    <w:multiLevelType w:val="hybridMultilevel"/>
    <w:tmpl w:val="BB86A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F20509E"/>
    <w:multiLevelType w:val="hybridMultilevel"/>
    <w:tmpl w:val="21FC0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7974E10"/>
    <w:multiLevelType w:val="hybridMultilevel"/>
    <w:tmpl w:val="2370D94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nsid w:val="7AFE3385"/>
    <w:multiLevelType w:val="hybridMultilevel"/>
    <w:tmpl w:val="1CF0727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4826F6"/>
    <w:rsid w:val="00030AB3"/>
    <w:rsid w:val="00151F75"/>
    <w:rsid w:val="001D52B4"/>
    <w:rsid w:val="001F1441"/>
    <w:rsid w:val="001F6A06"/>
    <w:rsid w:val="00272938"/>
    <w:rsid w:val="002750D6"/>
    <w:rsid w:val="00364B49"/>
    <w:rsid w:val="004817BC"/>
    <w:rsid w:val="004826F6"/>
    <w:rsid w:val="0059431F"/>
    <w:rsid w:val="00652A1D"/>
    <w:rsid w:val="006F65C1"/>
    <w:rsid w:val="007538A2"/>
    <w:rsid w:val="007800D9"/>
    <w:rsid w:val="00956D5C"/>
    <w:rsid w:val="00A35075"/>
    <w:rsid w:val="00AB33CD"/>
    <w:rsid w:val="00AC03B3"/>
    <w:rsid w:val="00AE77F5"/>
    <w:rsid w:val="00B255CA"/>
    <w:rsid w:val="00B957EE"/>
    <w:rsid w:val="00BF3FC5"/>
    <w:rsid w:val="00C9720C"/>
    <w:rsid w:val="00D4667D"/>
    <w:rsid w:val="00EE7F38"/>
    <w:rsid w:val="00EF62D9"/>
    <w:rsid w:val="00FB17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6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6F6"/>
    <w:pPr>
      <w:ind w:left="720"/>
      <w:contextualSpacing/>
    </w:pPr>
  </w:style>
  <w:style w:type="paragraph" w:styleId="FootnoteText">
    <w:name w:val="footnote text"/>
    <w:basedOn w:val="Normal"/>
    <w:link w:val="FootnoteTextChar"/>
    <w:unhideWhenUsed/>
    <w:rsid w:val="00956D5C"/>
    <w:pPr>
      <w:spacing w:after="0" w:line="240" w:lineRule="auto"/>
    </w:pPr>
    <w:rPr>
      <w:sz w:val="20"/>
      <w:szCs w:val="20"/>
    </w:rPr>
  </w:style>
  <w:style w:type="character" w:customStyle="1" w:styleId="FootnoteTextChar">
    <w:name w:val="Footnote Text Char"/>
    <w:basedOn w:val="DefaultParagraphFont"/>
    <w:link w:val="FootnoteText"/>
    <w:rsid w:val="00956D5C"/>
    <w:rPr>
      <w:sz w:val="20"/>
      <w:szCs w:val="20"/>
    </w:rPr>
  </w:style>
  <w:style w:type="character" w:styleId="FootnoteReference">
    <w:name w:val="footnote reference"/>
    <w:basedOn w:val="DefaultParagraphFont"/>
    <w:unhideWhenUsed/>
    <w:rsid w:val="00956D5C"/>
    <w:rPr>
      <w:vertAlign w:val="superscript"/>
    </w:rPr>
  </w:style>
  <w:style w:type="paragraph" w:styleId="BalloonText">
    <w:name w:val="Balloon Text"/>
    <w:basedOn w:val="Normal"/>
    <w:link w:val="BalloonTextChar"/>
    <w:uiPriority w:val="99"/>
    <w:semiHidden/>
    <w:unhideWhenUsed/>
    <w:rsid w:val="00AB33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3CD"/>
    <w:rPr>
      <w:rFonts w:ascii="Tahoma" w:hAnsi="Tahoma" w:cs="Tahoma"/>
      <w:sz w:val="16"/>
      <w:szCs w:val="16"/>
    </w:rPr>
  </w:style>
  <w:style w:type="paragraph" w:styleId="Header">
    <w:name w:val="header"/>
    <w:basedOn w:val="Normal"/>
    <w:link w:val="HeaderChar"/>
    <w:uiPriority w:val="99"/>
    <w:unhideWhenUsed/>
    <w:rsid w:val="001F1441"/>
    <w:pPr>
      <w:tabs>
        <w:tab w:val="center" w:pos="4536"/>
        <w:tab w:val="right" w:pos="9072"/>
      </w:tabs>
      <w:spacing w:after="0" w:line="240" w:lineRule="auto"/>
    </w:pPr>
  </w:style>
  <w:style w:type="character" w:customStyle="1" w:styleId="HeaderChar">
    <w:name w:val="Header Char"/>
    <w:basedOn w:val="DefaultParagraphFont"/>
    <w:link w:val="Header"/>
    <w:uiPriority w:val="99"/>
    <w:rsid w:val="001F1441"/>
  </w:style>
  <w:style w:type="paragraph" w:styleId="Footer">
    <w:name w:val="footer"/>
    <w:basedOn w:val="Normal"/>
    <w:link w:val="FooterChar"/>
    <w:uiPriority w:val="99"/>
    <w:unhideWhenUsed/>
    <w:rsid w:val="001F1441"/>
    <w:pPr>
      <w:tabs>
        <w:tab w:val="center" w:pos="4536"/>
        <w:tab w:val="right" w:pos="9072"/>
      </w:tabs>
      <w:spacing w:after="0" w:line="240" w:lineRule="auto"/>
    </w:pPr>
  </w:style>
  <w:style w:type="character" w:customStyle="1" w:styleId="FooterChar">
    <w:name w:val="Footer Char"/>
    <w:basedOn w:val="DefaultParagraphFont"/>
    <w:link w:val="Footer"/>
    <w:uiPriority w:val="99"/>
    <w:rsid w:val="001F1441"/>
  </w:style>
  <w:style w:type="character" w:styleId="Hyperlink">
    <w:name w:val="Hyperlink"/>
    <w:basedOn w:val="DefaultParagraphFont"/>
    <w:uiPriority w:val="99"/>
    <w:unhideWhenUsed/>
    <w:rsid w:val="00B957EE"/>
    <w:rPr>
      <w:color w:val="0000FF" w:themeColor="hyperlink"/>
      <w:u w:val="single"/>
    </w:rPr>
  </w:style>
  <w:style w:type="character" w:styleId="CommentReference">
    <w:name w:val="annotation reference"/>
    <w:rsid w:val="00B957EE"/>
    <w:rPr>
      <w:sz w:val="16"/>
      <w:szCs w:val="16"/>
    </w:rPr>
  </w:style>
  <w:style w:type="paragraph" w:styleId="CommentText">
    <w:name w:val="annotation text"/>
    <w:basedOn w:val="Normal"/>
    <w:link w:val="CommentTextChar"/>
    <w:rsid w:val="00B957EE"/>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rsid w:val="00B957EE"/>
    <w:rPr>
      <w:rFonts w:ascii="Times New Roman" w:eastAsia="Times New Roman" w:hAnsi="Times New Roman" w:cs="Times New Roman"/>
      <w:sz w:val="20"/>
      <w:szCs w:val="20"/>
      <w:lang w:eastAsia="en-GB"/>
    </w:rPr>
  </w:style>
  <w:style w:type="table" w:styleId="TableGrid">
    <w:name w:val="Table Grid"/>
    <w:basedOn w:val="TableNormal"/>
    <w:uiPriority w:val="59"/>
    <w:rsid w:val="00151F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6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6F6"/>
    <w:pPr>
      <w:ind w:left="720"/>
      <w:contextualSpacing/>
    </w:pPr>
  </w:style>
  <w:style w:type="paragraph" w:styleId="FootnoteText">
    <w:name w:val="footnote text"/>
    <w:basedOn w:val="Normal"/>
    <w:link w:val="FootnoteTextChar"/>
    <w:unhideWhenUsed/>
    <w:rsid w:val="00956D5C"/>
    <w:pPr>
      <w:spacing w:after="0" w:line="240" w:lineRule="auto"/>
    </w:pPr>
    <w:rPr>
      <w:sz w:val="20"/>
      <w:szCs w:val="20"/>
    </w:rPr>
  </w:style>
  <w:style w:type="character" w:customStyle="1" w:styleId="FootnoteTextChar">
    <w:name w:val="Footnote Text Char"/>
    <w:basedOn w:val="DefaultParagraphFont"/>
    <w:link w:val="FootnoteText"/>
    <w:rsid w:val="00956D5C"/>
    <w:rPr>
      <w:sz w:val="20"/>
      <w:szCs w:val="20"/>
    </w:rPr>
  </w:style>
  <w:style w:type="character" w:styleId="FootnoteReference">
    <w:name w:val="footnote reference"/>
    <w:basedOn w:val="DefaultParagraphFont"/>
    <w:unhideWhenUsed/>
    <w:rsid w:val="00956D5C"/>
    <w:rPr>
      <w:vertAlign w:val="superscript"/>
    </w:rPr>
  </w:style>
  <w:style w:type="paragraph" w:styleId="BalloonText">
    <w:name w:val="Balloon Text"/>
    <w:basedOn w:val="Normal"/>
    <w:link w:val="BalloonTextChar"/>
    <w:uiPriority w:val="99"/>
    <w:semiHidden/>
    <w:unhideWhenUsed/>
    <w:rsid w:val="00AB33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3CD"/>
    <w:rPr>
      <w:rFonts w:ascii="Tahoma" w:hAnsi="Tahoma" w:cs="Tahoma"/>
      <w:sz w:val="16"/>
      <w:szCs w:val="16"/>
    </w:rPr>
  </w:style>
  <w:style w:type="paragraph" w:styleId="Header">
    <w:name w:val="header"/>
    <w:basedOn w:val="Normal"/>
    <w:link w:val="HeaderChar"/>
    <w:uiPriority w:val="99"/>
    <w:unhideWhenUsed/>
    <w:rsid w:val="001F1441"/>
    <w:pPr>
      <w:tabs>
        <w:tab w:val="center" w:pos="4536"/>
        <w:tab w:val="right" w:pos="9072"/>
      </w:tabs>
      <w:spacing w:after="0" w:line="240" w:lineRule="auto"/>
    </w:pPr>
  </w:style>
  <w:style w:type="character" w:customStyle="1" w:styleId="HeaderChar">
    <w:name w:val="Header Char"/>
    <w:basedOn w:val="DefaultParagraphFont"/>
    <w:link w:val="Header"/>
    <w:uiPriority w:val="99"/>
    <w:rsid w:val="001F1441"/>
  </w:style>
  <w:style w:type="paragraph" w:styleId="Footer">
    <w:name w:val="footer"/>
    <w:basedOn w:val="Normal"/>
    <w:link w:val="FooterChar"/>
    <w:uiPriority w:val="99"/>
    <w:unhideWhenUsed/>
    <w:rsid w:val="001F1441"/>
    <w:pPr>
      <w:tabs>
        <w:tab w:val="center" w:pos="4536"/>
        <w:tab w:val="right" w:pos="9072"/>
      </w:tabs>
      <w:spacing w:after="0" w:line="240" w:lineRule="auto"/>
    </w:pPr>
  </w:style>
  <w:style w:type="character" w:customStyle="1" w:styleId="FooterChar">
    <w:name w:val="Footer Char"/>
    <w:basedOn w:val="DefaultParagraphFont"/>
    <w:link w:val="Footer"/>
    <w:uiPriority w:val="99"/>
    <w:rsid w:val="001F1441"/>
  </w:style>
  <w:style w:type="character" w:styleId="Hyperlink">
    <w:name w:val="Hyperlink"/>
    <w:basedOn w:val="DefaultParagraphFont"/>
    <w:uiPriority w:val="99"/>
    <w:unhideWhenUsed/>
    <w:rsid w:val="00B957EE"/>
    <w:rPr>
      <w:color w:val="0000FF" w:themeColor="hyperlink"/>
      <w:u w:val="single"/>
    </w:rPr>
  </w:style>
  <w:style w:type="character" w:styleId="CommentReference">
    <w:name w:val="annotation reference"/>
    <w:rsid w:val="00B957EE"/>
    <w:rPr>
      <w:sz w:val="16"/>
      <w:szCs w:val="16"/>
    </w:rPr>
  </w:style>
  <w:style w:type="paragraph" w:styleId="CommentText">
    <w:name w:val="annotation text"/>
    <w:basedOn w:val="Normal"/>
    <w:link w:val="CommentTextChar"/>
    <w:rsid w:val="00B957EE"/>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rsid w:val="00B957EE"/>
    <w:rPr>
      <w:rFonts w:ascii="Times New Roman" w:eastAsia="Times New Roman" w:hAnsi="Times New Roman" w:cs="Times New Roman"/>
      <w:sz w:val="20"/>
      <w:szCs w:val="20"/>
      <w:lang w:eastAsia="en-GB"/>
    </w:rPr>
  </w:style>
  <w:style w:type="table" w:styleId="TableGrid">
    <w:name w:val="Table Grid"/>
    <w:basedOn w:val="TableNormal"/>
    <w:uiPriority w:val="59"/>
    <w:rsid w:val="00151F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Grow-F5@ec.europa.eu"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regional_policy/regions-and-cities/2016/index.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9D307-EA2F-4018-A772-5A9A128AF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1688</Words>
  <Characters>9286</Characters>
  <Application>Microsoft Office Word</Application>
  <DocSecurity>0</DocSecurity>
  <Lines>77</Lines>
  <Paragraphs>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10953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FERNANDEZ SALAS Mariano (GROW)</dc:creator>
  <cp:lastModifiedBy>AREPO</cp:lastModifiedBy>
  <cp:revision>2</cp:revision>
  <dcterms:created xsi:type="dcterms:W3CDTF">2016-07-20T09:36:00Z</dcterms:created>
  <dcterms:modified xsi:type="dcterms:W3CDTF">2016-07-20T09:36:00Z</dcterms:modified>
</cp:coreProperties>
</file>